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5CBB9" w14:textId="77777777" w:rsidR="00FD3C25" w:rsidRDefault="00FD3C25" w:rsidP="003009EE">
      <w:pPr>
        <w:pStyle w:val="Heading1"/>
      </w:pPr>
      <w:r>
        <w:rPr>
          <w:noProof/>
        </w:rPr>
        <w:drawing>
          <wp:inline distT="0" distB="0" distL="0" distR="0" wp14:anchorId="47E232DE" wp14:editId="4BC65C0B">
            <wp:extent cx="3447138" cy="594360"/>
            <wp:effectExtent l="0" t="0" r="1270" b="0"/>
            <wp:docPr id="2" name="Picture 2" descr="Arts Council of Wa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rts Council of Wale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529" cy="61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52B3C" w14:textId="77777777" w:rsidR="00546E04" w:rsidRDefault="00546E04" w:rsidP="003009EE">
      <w:pPr>
        <w:pStyle w:val="Heading1"/>
      </w:pPr>
    </w:p>
    <w:p w14:paraId="31886B06" w14:textId="77777777" w:rsidR="001A5DBF" w:rsidRPr="00D16396" w:rsidRDefault="001A5DBF" w:rsidP="001D5ABE">
      <w:pPr>
        <w:pStyle w:val="Largeprintpageheading"/>
      </w:pPr>
    </w:p>
    <w:p w14:paraId="597E90EE" w14:textId="77777777" w:rsidR="00546E04" w:rsidRPr="00131F42" w:rsidRDefault="00E609CF" w:rsidP="003009EE">
      <w:pPr>
        <w:pStyle w:val="Heading1"/>
      </w:pPr>
      <w:r>
        <w:t>Print bras</w:t>
      </w:r>
    </w:p>
    <w:p w14:paraId="678AECCD" w14:textId="77777777" w:rsidR="00546E04" w:rsidRDefault="00546E04" w:rsidP="003009EE">
      <w:pPr>
        <w:pStyle w:val="Heading1"/>
      </w:pPr>
    </w:p>
    <w:p w14:paraId="57AB555B" w14:textId="77777777" w:rsidR="00E87F50" w:rsidRDefault="00E87F50" w:rsidP="003009EE">
      <w:pPr>
        <w:pStyle w:val="Heading1"/>
      </w:pPr>
    </w:p>
    <w:p w14:paraId="62F65893" w14:textId="1AC6CF41" w:rsidR="00FD3C25" w:rsidRPr="00131F42" w:rsidRDefault="006B4F5E" w:rsidP="003009EE">
      <w:pPr>
        <w:pStyle w:val="Heading1"/>
        <w:rPr>
          <w:sz w:val="56"/>
          <w:szCs w:val="56"/>
        </w:rPr>
      </w:pPr>
      <w:r>
        <w:rPr>
          <w:sz w:val="56"/>
          <w:szCs w:val="56"/>
        </w:rPr>
        <w:t>Cyngor Celfyddydau Cymru</w:t>
      </w:r>
    </w:p>
    <w:p w14:paraId="1FB0FB69" w14:textId="3D15AECA" w:rsidR="00091AA8" w:rsidRPr="00131F42" w:rsidRDefault="006B4F5E" w:rsidP="003009EE">
      <w:pPr>
        <w:pStyle w:val="Heading1"/>
        <w:rPr>
          <w:sz w:val="56"/>
          <w:szCs w:val="56"/>
        </w:rPr>
      </w:pPr>
      <w:r>
        <w:rPr>
          <w:sz w:val="56"/>
          <w:szCs w:val="56"/>
        </w:rPr>
        <w:t>Polisi Diogelu</w:t>
      </w:r>
    </w:p>
    <w:p w14:paraId="63A9B639" w14:textId="77777777" w:rsidR="00D16396" w:rsidRDefault="00D16396" w:rsidP="003009EE"/>
    <w:p w14:paraId="00C082B3" w14:textId="77777777" w:rsidR="00D16396" w:rsidRDefault="00D16396" w:rsidP="003009EE"/>
    <w:p w14:paraId="7462C645" w14:textId="77777777" w:rsidR="003009EE" w:rsidRDefault="003009EE" w:rsidP="003009EE"/>
    <w:p w14:paraId="6FE9D45A" w14:textId="14DB26F3" w:rsidR="003009EE" w:rsidRDefault="003009EE" w:rsidP="003009EE"/>
    <w:p w14:paraId="788471AF" w14:textId="3671E60F" w:rsidR="007C1781" w:rsidRPr="00A926CC" w:rsidRDefault="006B4F5E" w:rsidP="003009EE">
      <w:pPr>
        <w:rPr>
          <w:szCs w:val="36"/>
        </w:rPr>
      </w:pPr>
      <w:r w:rsidRPr="00A926CC">
        <w:rPr>
          <w:noProof/>
          <w:szCs w:val="36"/>
        </w:rPr>
        <w:drawing>
          <wp:anchor distT="0" distB="0" distL="114300" distR="114300" simplePos="0" relativeHeight="251658240" behindDoc="0" locked="0" layoutInCell="1" allowOverlap="1" wp14:anchorId="13C5F355" wp14:editId="4A93A69D">
            <wp:simplePos x="0" y="0"/>
            <wp:positionH relativeFrom="margin">
              <wp:align>left</wp:align>
            </wp:positionH>
            <wp:positionV relativeFrom="margin">
              <wp:posOffset>8310880</wp:posOffset>
            </wp:positionV>
            <wp:extent cx="1521460" cy="502920"/>
            <wp:effectExtent l="0" t="0" r="2540" b="0"/>
            <wp:wrapSquare wrapText="bothSides"/>
            <wp:docPr id="3" name="Picture 3" descr="Sponsored by Welsh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ponsored by Welsh Govern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9CF">
        <w:rPr>
          <w:szCs w:val="36"/>
        </w:rPr>
        <w:t>Medi</w:t>
      </w:r>
      <w:r w:rsidR="00091AA8" w:rsidRPr="00A926CC">
        <w:rPr>
          <w:szCs w:val="36"/>
        </w:rPr>
        <w:t xml:space="preserve"> 2022</w:t>
      </w:r>
      <w:r w:rsidR="00247F8C" w:rsidRPr="00A926CC">
        <w:rPr>
          <w:szCs w:val="36"/>
        </w:rPr>
        <w:t xml:space="preserve"> </w:t>
      </w:r>
    </w:p>
    <w:p w14:paraId="0C0A437C" w14:textId="77777777" w:rsidR="006E0242" w:rsidRPr="0064291F" w:rsidRDefault="00E609CF" w:rsidP="00FB4DE1">
      <w:pPr>
        <w:pStyle w:val="Heading2"/>
      </w:pPr>
      <w:r>
        <w:lastRenderedPageBreak/>
        <w:t>Hygyrchedd</w:t>
      </w:r>
    </w:p>
    <w:p w14:paraId="00CB97BC" w14:textId="77777777" w:rsidR="00E609CF" w:rsidRPr="00E609CF" w:rsidRDefault="00E609CF" w:rsidP="00E609CF">
      <w:r w:rsidRPr="00E609CF">
        <w:t xml:space="preserve">Rydym wedi ymrwymo i sicrhau bod gwybodaeth ar gael mewn print bras, fformat hawdd i'w ddarllen, Braille, sain ac Arwyddeg. Ymdrechwn i ddarparu gwybodaeth mewn ieithoedd ar wahân i'r Gymraeg a'r Saesneg ar gais. </w:t>
      </w:r>
    </w:p>
    <w:p w14:paraId="1D88B6CE" w14:textId="77777777" w:rsidR="00E609CF" w:rsidRPr="00E609CF" w:rsidRDefault="00E609CF" w:rsidP="00E609CF">
      <w:r w:rsidRPr="00E609CF">
        <w:t xml:space="preserve">Gweithredwn Bolisi Recriwtio Cyfle Cyfartal a chroesawn geisiadau gan bawb yn y Gymraeg neu’r Saesneg. Ni fydd eich dewis iaith yn arwain at unrhyw oedi wrth ymateb. </w:t>
      </w:r>
    </w:p>
    <w:p w14:paraId="20D9B676" w14:textId="77777777" w:rsidR="00E609CF" w:rsidRDefault="00E609CF" w:rsidP="00E609C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8312F7" wp14:editId="0C7B5B0F">
            <wp:simplePos x="0" y="0"/>
            <wp:positionH relativeFrom="margin">
              <wp:align>left</wp:align>
            </wp:positionH>
            <wp:positionV relativeFrom="page">
              <wp:posOffset>5817870</wp:posOffset>
            </wp:positionV>
            <wp:extent cx="2671200" cy="1047600"/>
            <wp:effectExtent l="0" t="0" r="0" b="635"/>
            <wp:wrapSquare wrapText="bothSides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2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70B99" w14:textId="7744B556" w:rsidR="006B4F5E" w:rsidRDefault="006B4F5E">
      <w:pPr>
        <w:spacing w:before="0" w:after="160" w:line="259" w:lineRule="auto"/>
        <w:rPr>
          <w:rFonts w:eastAsia="Times New Roman" w:cs="Times New Roman"/>
          <w:kern w:val="36"/>
          <w:sz w:val="72"/>
          <w:szCs w:val="72"/>
          <w:lang w:eastAsia="en-GB"/>
        </w:rPr>
      </w:pPr>
      <w:r>
        <w:rPr>
          <w:rFonts w:eastAsia="Times New Roman" w:cs="Times New Roman"/>
          <w:kern w:val="36"/>
          <w:sz w:val="72"/>
          <w:szCs w:val="72"/>
          <w:lang w:eastAsia="en-GB"/>
        </w:rPr>
        <w:br w:type="page"/>
      </w:r>
    </w:p>
    <w:p w14:paraId="6103BB7E" w14:textId="3100F536" w:rsidR="006B4F5E" w:rsidRPr="00243F5C" w:rsidRDefault="006B4F5E" w:rsidP="00FB4DE1">
      <w:pPr>
        <w:pStyle w:val="Heading2"/>
      </w:pPr>
      <w:r w:rsidRPr="00243F5C">
        <w:rPr>
          <w:lang w:val="cy"/>
        </w:rPr>
        <w:lastRenderedPageBreak/>
        <w:t>Polisi Diogelu Cyngor Celfyddydau Cymru</w:t>
      </w:r>
    </w:p>
    <w:p w14:paraId="673CBD91" w14:textId="77777777" w:rsidR="006B4F5E" w:rsidRPr="00243F5C" w:rsidRDefault="006B4F5E" w:rsidP="006B4F5E">
      <w:pPr>
        <w:spacing w:before="0" w:after="240"/>
        <w:rPr>
          <w:color w:val="404040" w:themeColor="text1" w:themeTint="BF"/>
          <w:lang w:val="cy"/>
        </w:rPr>
      </w:pPr>
      <w:r w:rsidRPr="00243F5C">
        <w:rPr>
          <w:color w:val="404040" w:themeColor="text1" w:themeTint="BF"/>
          <w:lang w:val="cy"/>
        </w:rPr>
        <w:t xml:space="preserve">Cyngor Celfyddydau Cymru sy'n ariannu a datblygu ein celfyddydau. Elusen annibynnol ydym a sefydlwyd drwy Siarter Frenhinol ym 1994. Mae gennym uchelgais mawr i’r  celfyddydau. Ein strategaeth yw creu lle i feithrin a rhannu'r dalent orau a chynnig cyfleoedd i bobl ledled Cymru brofi'r celfyddydau. </w:t>
      </w:r>
    </w:p>
    <w:p w14:paraId="204159FD" w14:textId="77777777" w:rsidR="006B4F5E" w:rsidRPr="00243F5C" w:rsidRDefault="006B4F5E" w:rsidP="006B4F5E">
      <w:pPr>
        <w:spacing w:before="0" w:after="240"/>
        <w:rPr>
          <w:color w:val="404040" w:themeColor="text1" w:themeTint="BF"/>
          <w:lang w:val="cy"/>
        </w:rPr>
      </w:pPr>
      <w:r w:rsidRPr="00243F5C">
        <w:rPr>
          <w:color w:val="404040" w:themeColor="text1" w:themeTint="BF"/>
          <w:lang w:val="cy"/>
        </w:rPr>
        <w:t>Daw ein harian oddi wrth Lywodraeth Cymru a'r Loteri Genedlaethol. Mae'r rhan fwyaf ohono’n mynd i artistiaid a sefydliadau celfyddydol sy'n gweithio ledled Cymru. Weithiau y cynhaliwn brosiectau i archwilio meysydd celfyddydol newydd neu berswadio sefydliadau eraill i ymddiddori yn y celfyddydau.</w:t>
      </w:r>
    </w:p>
    <w:p w14:paraId="0626117C" w14:textId="77777777" w:rsidR="006B4F5E" w:rsidRPr="00243F5C" w:rsidRDefault="006B4F5E" w:rsidP="006B4F5E">
      <w:pPr>
        <w:spacing w:before="0" w:after="240"/>
        <w:rPr>
          <w:color w:val="404040" w:themeColor="text1" w:themeTint="BF"/>
          <w:lang w:val="cy"/>
        </w:rPr>
      </w:pPr>
      <w:r w:rsidRPr="00243F5C">
        <w:rPr>
          <w:color w:val="404040" w:themeColor="text1" w:themeTint="BF"/>
          <w:lang w:val="cy"/>
        </w:rPr>
        <w:t>A ninnau’n gorff cyhoeddus, mae'n bwysig bod ein gwaith yn agored a hygyrch i bawb.</w:t>
      </w:r>
    </w:p>
    <w:p w14:paraId="7D797BF7" w14:textId="77777777" w:rsidR="006B4F5E" w:rsidRPr="00243F5C" w:rsidRDefault="006B4F5E" w:rsidP="006B4F5E">
      <w:pPr>
        <w:spacing w:before="0" w:after="240"/>
        <w:rPr>
          <w:color w:val="404040" w:themeColor="text1" w:themeTint="BF"/>
          <w:lang w:val="cy"/>
        </w:rPr>
      </w:pPr>
      <w:r w:rsidRPr="00243F5C">
        <w:rPr>
          <w:color w:val="404040" w:themeColor="text1" w:themeTint="BF"/>
          <w:lang w:val="cy"/>
        </w:rPr>
        <w:t>Nod y polisi yw:</w:t>
      </w:r>
    </w:p>
    <w:p w14:paraId="38959C3B" w14:textId="19158C2D" w:rsidR="006B4F5E" w:rsidRPr="00BE3755" w:rsidRDefault="006B4F5E" w:rsidP="00BE3755">
      <w:pPr>
        <w:pStyle w:val="ListParagraph"/>
        <w:numPr>
          <w:ilvl w:val="0"/>
          <w:numId w:val="13"/>
        </w:numPr>
        <w:spacing w:before="0" w:after="240"/>
        <w:ind w:hanging="720"/>
        <w:rPr>
          <w:color w:val="404040" w:themeColor="text1" w:themeTint="BF"/>
          <w:lang w:val="cy"/>
        </w:rPr>
      </w:pPr>
      <w:r w:rsidRPr="00BE3755">
        <w:rPr>
          <w:color w:val="404040" w:themeColor="text1" w:themeTint="BF"/>
          <w:lang w:val="cy"/>
        </w:rPr>
        <w:t xml:space="preserve">diogelu rhag niwed blant, pobl ifanc a phobl fregus sy'n ymwneud â gweithgarwch a gynhaliwn neu a ariannwn </w:t>
      </w:r>
    </w:p>
    <w:p w14:paraId="5E9753AE" w14:textId="11A7C011" w:rsidR="006B4F5E" w:rsidRPr="00BE3755" w:rsidRDefault="006B4F5E" w:rsidP="00BE3755">
      <w:pPr>
        <w:pStyle w:val="ListParagraph"/>
        <w:numPr>
          <w:ilvl w:val="0"/>
          <w:numId w:val="13"/>
        </w:numPr>
        <w:spacing w:before="0" w:after="240"/>
        <w:ind w:hanging="720"/>
        <w:rPr>
          <w:color w:val="404040" w:themeColor="text1" w:themeTint="BF"/>
        </w:rPr>
      </w:pPr>
      <w:r w:rsidRPr="00BE3755">
        <w:rPr>
          <w:color w:val="404040" w:themeColor="text1" w:themeTint="BF"/>
          <w:lang w:val="cy"/>
        </w:rPr>
        <w:lastRenderedPageBreak/>
        <w:t>esbonio i’n staff egwyddorion a phrosesau ein diogelu</w:t>
      </w:r>
    </w:p>
    <w:p w14:paraId="6E7228A7" w14:textId="77777777" w:rsidR="006B4F5E" w:rsidRPr="00243F5C" w:rsidRDefault="006B4F5E" w:rsidP="006B4F5E">
      <w:pPr>
        <w:spacing w:before="0" w:after="240"/>
        <w:rPr>
          <w:color w:val="404040" w:themeColor="text1" w:themeTint="BF"/>
        </w:rPr>
      </w:pPr>
      <w:r w:rsidRPr="00243F5C">
        <w:rPr>
          <w:color w:val="404040" w:themeColor="text1" w:themeTint="BF"/>
          <w:lang w:val="cy"/>
        </w:rPr>
        <w:t>Mae'r polisi’n berthnasol i unrhyw un sy'n gweithio ar ran Cyngor gan gynnwys uwch reolwyr, bwrdd yr ymddiriedolwyr, staff cyflogedig, gwirfoddolwyr, gweithwyr sesiynol, staff asiantaeth a myfyrwyr.</w:t>
      </w:r>
    </w:p>
    <w:p w14:paraId="2C8E84D5" w14:textId="77777777" w:rsidR="006B4F5E" w:rsidRPr="00243F5C" w:rsidRDefault="006B4F5E" w:rsidP="00FB4DE1">
      <w:pPr>
        <w:pStyle w:val="Heading2"/>
      </w:pPr>
      <w:r w:rsidRPr="00243F5C">
        <w:t>Y f</w:t>
      </w:r>
      <w:r w:rsidRPr="00243F5C">
        <w:rPr>
          <w:lang w:val="cy"/>
        </w:rPr>
        <w:t>framwaith cyfreithiol</w:t>
      </w:r>
    </w:p>
    <w:p w14:paraId="728AA416" w14:textId="77777777" w:rsidR="006B4F5E" w:rsidRPr="00243F5C" w:rsidRDefault="006B4F5E" w:rsidP="006B4F5E">
      <w:pPr>
        <w:spacing w:before="0" w:after="240"/>
        <w:rPr>
          <w:color w:val="404040" w:themeColor="text1" w:themeTint="BF"/>
          <w:lang w:val="cy"/>
        </w:rPr>
      </w:pPr>
      <w:r w:rsidRPr="00243F5C">
        <w:rPr>
          <w:color w:val="404040" w:themeColor="text1" w:themeTint="BF"/>
          <w:lang w:val="cy"/>
        </w:rPr>
        <w:t xml:space="preserve">Sail y polisi yw’r ddeddfwriaeth, y polisi a’r canllawiau sy'n diogelu plant ac oedolion bregus yng Nghymru. Dyma grynodeb ohonynt: </w:t>
      </w:r>
      <w:hyperlink r:id="rId9" w:history="1">
        <w:r w:rsidRPr="00243F5C">
          <w:rPr>
            <w:color w:val="0000FF"/>
            <w:u w:val="single"/>
            <w:lang w:val="cy"/>
          </w:rPr>
          <w:t>www.nspcc.org.uk/childprotection</w:t>
        </w:r>
      </w:hyperlink>
      <w:r w:rsidRPr="00243F5C">
        <w:rPr>
          <w:color w:val="404040" w:themeColor="text1" w:themeTint="BF"/>
          <w:lang w:val="cy"/>
        </w:rPr>
        <w:t>.</w:t>
      </w:r>
    </w:p>
    <w:p w14:paraId="4BC5CF7C" w14:textId="77777777" w:rsidR="006B4F5E" w:rsidRPr="00243F5C" w:rsidRDefault="006B4F5E" w:rsidP="00FB4DE1">
      <w:pPr>
        <w:pStyle w:val="Heading2"/>
        <w:rPr>
          <w:lang w:val="cy"/>
        </w:rPr>
      </w:pPr>
      <w:r w:rsidRPr="00243F5C">
        <w:rPr>
          <w:lang w:val="cy"/>
        </w:rPr>
        <w:t>Dogfennau ategol</w:t>
      </w:r>
    </w:p>
    <w:p w14:paraId="7EB5ACAC" w14:textId="77777777" w:rsidR="006B4F5E" w:rsidRPr="00243F5C" w:rsidRDefault="006B4F5E" w:rsidP="006B4F5E">
      <w:pPr>
        <w:spacing w:before="0" w:after="240"/>
        <w:rPr>
          <w:color w:val="404040" w:themeColor="text1" w:themeTint="BF"/>
          <w:lang w:val="cy"/>
        </w:rPr>
      </w:pPr>
      <w:r w:rsidRPr="00243F5C">
        <w:rPr>
          <w:color w:val="404040" w:themeColor="text1" w:themeTint="BF"/>
          <w:lang w:val="cy"/>
        </w:rPr>
        <w:t>Gyda’r polisi dylech hefyd ddarllen:</w:t>
      </w:r>
    </w:p>
    <w:p w14:paraId="1AAE4084" w14:textId="77777777" w:rsidR="006B4F5E" w:rsidRPr="00243F5C" w:rsidRDefault="006B4F5E" w:rsidP="00BE3755">
      <w:pPr>
        <w:numPr>
          <w:ilvl w:val="0"/>
          <w:numId w:val="7"/>
        </w:numPr>
        <w:spacing w:before="0" w:after="240"/>
        <w:ind w:hanging="578"/>
        <w:rPr>
          <w:color w:val="404040" w:themeColor="text1" w:themeTint="BF"/>
        </w:rPr>
      </w:pPr>
      <w:r w:rsidRPr="00243F5C">
        <w:rPr>
          <w:color w:val="404040" w:themeColor="text1" w:themeTint="BF"/>
          <w:lang w:val="cy"/>
        </w:rPr>
        <w:t>ein gweithdrefnau diogelu</w:t>
      </w:r>
    </w:p>
    <w:p w14:paraId="29EDCF83" w14:textId="77777777" w:rsidR="006B4F5E" w:rsidRPr="00243F5C" w:rsidRDefault="006B4F5E" w:rsidP="00BE3755">
      <w:pPr>
        <w:numPr>
          <w:ilvl w:val="0"/>
          <w:numId w:val="7"/>
        </w:numPr>
        <w:spacing w:before="0" w:after="240"/>
        <w:ind w:hanging="578"/>
        <w:rPr>
          <w:color w:val="404040" w:themeColor="text1" w:themeTint="BF"/>
        </w:rPr>
      </w:pPr>
      <w:r w:rsidRPr="00243F5C">
        <w:rPr>
          <w:color w:val="404040" w:themeColor="text1" w:themeTint="BF"/>
          <w:lang w:val="cy"/>
        </w:rPr>
        <w:t>dogfennau ategol</w:t>
      </w:r>
    </w:p>
    <w:p w14:paraId="233E99FA" w14:textId="77777777" w:rsidR="006B4F5E" w:rsidRPr="00243F5C" w:rsidRDefault="006B4F5E" w:rsidP="00BE3755">
      <w:pPr>
        <w:numPr>
          <w:ilvl w:val="0"/>
          <w:numId w:val="7"/>
        </w:numPr>
        <w:spacing w:before="0" w:after="240"/>
        <w:ind w:hanging="578"/>
        <w:rPr>
          <w:color w:val="404040" w:themeColor="text1" w:themeTint="BF"/>
          <w:lang w:val="pl-PL"/>
        </w:rPr>
      </w:pPr>
      <w:r w:rsidRPr="00243F5C">
        <w:rPr>
          <w:color w:val="404040" w:themeColor="text1" w:themeTint="BF"/>
          <w:lang w:val="cy"/>
        </w:rPr>
        <w:t xml:space="preserve">disgrifiad swydd y swyddog diogelu </w:t>
      </w:r>
    </w:p>
    <w:p w14:paraId="625F622A" w14:textId="77777777" w:rsidR="00FB4DE1" w:rsidRDefault="00FB4DE1" w:rsidP="006B4F5E">
      <w:pPr>
        <w:spacing w:before="0" w:after="240"/>
        <w:rPr>
          <w:color w:val="404040" w:themeColor="text1" w:themeTint="BF"/>
          <w:lang w:val="cy"/>
        </w:rPr>
      </w:pPr>
    </w:p>
    <w:p w14:paraId="33A5C6F1" w14:textId="70C5767C" w:rsidR="006B4F5E" w:rsidRPr="00243F5C" w:rsidRDefault="006B4F5E" w:rsidP="006B4F5E">
      <w:pPr>
        <w:spacing w:before="0" w:after="240"/>
        <w:rPr>
          <w:color w:val="404040" w:themeColor="text1" w:themeTint="BF"/>
        </w:rPr>
      </w:pPr>
      <w:r w:rsidRPr="00243F5C">
        <w:rPr>
          <w:color w:val="404040" w:themeColor="text1" w:themeTint="BF"/>
          <w:lang w:val="cy"/>
        </w:rPr>
        <w:lastRenderedPageBreak/>
        <w:t>Credwn:</w:t>
      </w:r>
    </w:p>
    <w:p w14:paraId="79CDCB16" w14:textId="77777777" w:rsidR="006B4F5E" w:rsidRPr="00243F5C" w:rsidRDefault="006B4F5E" w:rsidP="00BE3755">
      <w:pPr>
        <w:numPr>
          <w:ilvl w:val="0"/>
          <w:numId w:val="8"/>
        </w:numPr>
        <w:spacing w:before="0" w:after="240"/>
        <w:ind w:hanging="720"/>
        <w:rPr>
          <w:color w:val="404040" w:themeColor="text1" w:themeTint="BF"/>
        </w:rPr>
      </w:pPr>
      <w:r w:rsidRPr="00243F5C">
        <w:rPr>
          <w:color w:val="404040" w:themeColor="text1" w:themeTint="BF"/>
          <w:lang w:val="cy"/>
        </w:rPr>
        <w:t xml:space="preserve">na ddylai plant, pobl ifanc nac oedolion bregus byth brofi unrhyw gamdriniaeth </w:t>
      </w:r>
    </w:p>
    <w:p w14:paraId="66F50C64" w14:textId="77777777" w:rsidR="006B4F5E" w:rsidRPr="00243F5C" w:rsidRDefault="006B4F5E" w:rsidP="00BE3755">
      <w:pPr>
        <w:numPr>
          <w:ilvl w:val="0"/>
          <w:numId w:val="8"/>
        </w:numPr>
        <w:spacing w:before="0" w:after="240"/>
        <w:ind w:hanging="720"/>
        <w:rPr>
          <w:color w:val="404040" w:themeColor="text1" w:themeTint="BF"/>
        </w:rPr>
      </w:pPr>
      <w:r w:rsidRPr="00243F5C">
        <w:rPr>
          <w:color w:val="404040" w:themeColor="text1" w:themeTint="BF"/>
          <w:lang w:val="cy"/>
        </w:rPr>
        <w:t>bod gennym gyfrifoldeb i hyrwyddo lles pob plentyn, person ifanc ac oedolyn bregus a’u cadw'n ddiogel a gweithio mewn ffordd sy'n eu diogelu</w:t>
      </w:r>
    </w:p>
    <w:p w14:paraId="61E94CD7" w14:textId="77777777" w:rsidR="006B4F5E" w:rsidRPr="00243F5C" w:rsidRDefault="006B4F5E" w:rsidP="006B4F5E">
      <w:pPr>
        <w:spacing w:before="0" w:after="240"/>
        <w:rPr>
          <w:color w:val="404040" w:themeColor="text1" w:themeTint="BF"/>
        </w:rPr>
      </w:pPr>
      <w:r w:rsidRPr="00243F5C">
        <w:rPr>
          <w:color w:val="404040" w:themeColor="text1" w:themeTint="BF"/>
          <w:lang w:val="cy"/>
        </w:rPr>
        <w:t>Cydnabyddwn:</w:t>
      </w:r>
    </w:p>
    <w:p w14:paraId="4E35BF41" w14:textId="77777777" w:rsidR="006B4F5E" w:rsidRPr="00243F5C" w:rsidRDefault="006B4F5E" w:rsidP="00BE3755">
      <w:pPr>
        <w:numPr>
          <w:ilvl w:val="0"/>
          <w:numId w:val="9"/>
        </w:numPr>
        <w:spacing w:before="0" w:after="240"/>
        <w:ind w:hanging="780"/>
        <w:rPr>
          <w:color w:val="404040" w:themeColor="text1" w:themeTint="BF"/>
        </w:rPr>
      </w:pPr>
      <w:r w:rsidRPr="00243F5C">
        <w:rPr>
          <w:color w:val="404040" w:themeColor="text1" w:themeTint="BF"/>
          <w:lang w:val="cy"/>
        </w:rPr>
        <w:t>bod lles plant, pobl ifanc ac oedolion bregus yn hollbwysig yn ein gwaith a’n penderfyniadau</w:t>
      </w:r>
    </w:p>
    <w:p w14:paraId="7EF6F0B5" w14:textId="77777777" w:rsidR="006B4F5E" w:rsidRPr="00243F5C" w:rsidRDefault="006B4F5E" w:rsidP="00BE3755">
      <w:pPr>
        <w:numPr>
          <w:ilvl w:val="0"/>
          <w:numId w:val="9"/>
        </w:numPr>
        <w:spacing w:before="0" w:after="240"/>
        <w:ind w:hanging="780"/>
        <w:rPr>
          <w:color w:val="404040" w:themeColor="text1" w:themeTint="BF"/>
        </w:rPr>
      </w:pPr>
      <w:r w:rsidRPr="00243F5C">
        <w:rPr>
          <w:color w:val="404040" w:themeColor="text1" w:themeTint="BF"/>
          <w:lang w:val="cy"/>
        </w:rPr>
        <w:t>bod gweithio mewn partneriaeth â phlant, pobl ifanc, rhieni, gofalwyr ac asiantaethau eraill yn hanfodol i hybu lles pobl ifanc</w:t>
      </w:r>
    </w:p>
    <w:p w14:paraId="627D56A0" w14:textId="77777777" w:rsidR="006B4F5E" w:rsidRPr="00243F5C" w:rsidRDefault="006B4F5E" w:rsidP="00BE3755">
      <w:pPr>
        <w:numPr>
          <w:ilvl w:val="0"/>
          <w:numId w:val="9"/>
        </w:numPr>
        <w:spacing w:before="0" w:after="240"/>
        <w:ind w:hanging="780"/>
        <w:rPr>
          <w:color w:val="404040" w:themeColor="text1" w:themeTint="BF"/>
        </w:rPr>
      </w:pPr>
      <w:r w:rsidRPr="00243F5C">
        <w:rPr>
          <w:color w:val="404040" w:themeColor="text1" w:themeTint="BF"/>
          <w:lang w:val="cy"/>
        </w:rPr>
        <w:t xml:space="preserve">bod gan bob plentyn hawl cyfartal i gael ei diogelu rhag pob niwed neu gamdriniaeth, ni waeth am ei oed, ei anabledd, ei hil, ei grefydd, ei gred, ei rywedd, ei gyfeiriadedd rhywiol neu ailbennu ei rywedd </w:t>
      </w:r>
    </w:p>
    <w:p w14:paraId="7D71102A" w14:textId="77777777" w:rsidR="006B4F5E" w:rsidRPr="00243F5C" w:rsidRDefault="006B4F5E" w:rsidP="00BE3755">
      <w:pPr>
        <w:numPr>
          <w:ilvl w:val="0"/>
          <w:numId w:val="9"/>
        </w:numPr>
        <w:spacing w:before="0" w:after="240"/>
        <w:ind w:hanging="780"/>
        <w:rPr>
          <w:color w:val="404040" w:themeColor="text1" w:themeTint="BF"/>
        </w:rPr>
      </w:pPr>
      <w:r w:rsidRPr="00243F5C">
        <w:rPr>
          <w:color w:val="404040" w:themeColor="text1" w:themeTint="BF"/>
          <w:lang w:val="cy"/>
        </w:rPr>
        <w:lastRenderedPageBreak/>
        <w:t>bod rhai plant yn fwy bregus oherwydd eu profiadau blaenorol, eu dibyniaeth, eu hanghenion cyfathrebu neu faterion eraill</w:t>
      </w:r>
    </w:p>
    <w:p w14:paraId="75860581" w14:textId="77777777" w:rsidR="006B4F5E" w:rsidRPr="00243F5C" w:rsidRDefault="006B4F5E" w:rsidP="00BE3755">
      <w:pPr>
        <w:numPr>
          <w:ilvl w:val="0"/>
          <w:numId w:val="9"/>
        </w:numPr>
        <w:spacing w:before="0" w:after="240"/>
        <w:ind w:hanging="780"/>
        <w:rPr>
          <w:color w:val="404040" w:themeColor="text1" w:themeTint="BF"/>
        </w:rPr>
      </w:pPr>
      <w:r w:rsidRPr="00243F5C">
        <w:rPr>
          <w:color w:val="404040" w:themeColor="text1" w:themeTint="BF"/>
          <w:lang w:val="cy"/>
        </w:rPr>
        <w:t xml:space="preserve">y gallai fod angen mesurau ychwanegol i gadw plant sy'n fwy bregus yn ddiogel </w:t>
      </w:r>
    </w:p>
    <w:p w14:paraId="318E1595" w14:textId="77777777" w:rsidR="006B4F5E" w:rsidRPr="00243F5C" w:rsidRDefault="006B4F5E" w:rsidP="006B4F5E">
      <w:pPr>
        <w:spacing w:before="0" w:after="240"/>
        <w:rPr>
          <w:color w:val="404040" w:themeColor="text1" w:themeTint="BF"/>
        </w:rPr>
      </w:pPr>
      <w:r w:rsidRPr="00243F5C">
        <w:rPr>
          <w:color w:val="404040" w:themeColor="text1" w:themeTint="BF"/>
          <w:lang w:val="cy"/>
        </w:rPr>
        <w:t>Ceisiwn gadw plant, pobl ifanc ac oedolion bregus yn ddiogel drwy:</w:t>
      </w:r>
    </w:p>
    <w:p w14:paraId="32DEC860" w14:textId="77777777" w:rsidR="006B4F5E" w:rsidRPr="00243F5C" w:rsidRDefault="006B4F5E" w:rsidP="00BE3755">
      <w:pPr>
        <w:numPr>
          <w:ilvl w:val="0"/>
          <w:numId w:val="10"/>
        </w:numPr>
        <w:spacing w:before="0" w:after="240"/>
        <w:ind w:hanging="780"/>
        <w:rPr>
          <w:color w:val="404040" w:themeColor="text1" w:themeTint="BF"/>
          <w:lang w:val="pl-PL"/>
        </w:rPr>
      </w:pPr>
      <w:r w:rsidRPr="00243F5C">
        <w:rPr>
          <w:color w:val="404040" w:themeColor="text1" w:themeTint="BF"/>
          <w:lang w:val="cy"/>
        </w:rPr>
        <w:t xml:space="preserve">eu gwerthfawrogi, eu parchu a gwrando arnynt </w:t>
      </w:r>
    </w:p>
    <w:p w14:paraId="27B9DD26" w14:textId="77777777" w:rsidR="006B4F5E" w:rsidRPr="00243F5C" w:rsidRDefault="006B4F5E" w:rsidP="00BE3755">
      <w:pPr>
        <w:numPr>
          <w:ilvl w:val="0"/>
          <w:numId w:val="10"/>
        </w:numPr>
        <w:spacing w:before="0" w:after="240"/>
        <w:ind w:hanging="780"/>
        <w:rPr>
          <w:color w:val="404040" w:themeColor="text1" w:themeTint="BF"/>
          <w:lang w:val="pl-PL"/>
        </w:rPr>
      </w:pPr>
      <w:r w:rsidRPr="00243F5C">
        <w:rPr>
          <w:color w:val="404040" w:themeColor="text1" w:themeTint="BF"/>
          <w:lang w:val="cy"/>
        </w:rPr>
        <w:t>penodi ym maes diogelu arweinydd</w:t>
      </w:r>
      <w:r w:rsidRPr="00243F5C">
        <w:rPr>
          <w:color w:val="404040" w:themeColor="text1" w:themeTint="BF"/>
          <w:vertAlign w:val="superscript"/>
          <w:lang w:val="cy"/>
        </w:rPr>
        <w:t xml:space="preserve">, </w:t>
      </w:r>
      <w:r w:rsidRPr="00243F5C">
        <w:rPr>
          <w:color w:val="404040" w:themeColor="text1" w:themeTint="BF"/>
          <w:lang w:val="cy"/>
        </w:rPr>
        <w:t xml:space="preserve">dirprwy ac ymddiriedolwr arweiniol </w:t>
      </w:r>
    </w:p>
    <w:p w14:paraId="2065BF37" w14:textId="77777777" w:rsidR="006B4F5E" w:rsidRPr="00243F5C" w:rsidRDefault="006B4F5E" w:rsidP="00BE3755">
      <w:pPr>
        <w:numPr>
          <w:ilvl w:val="0"/>
          <w:numId w:val="10"/>
        </w:numPr>
        <w:spacing w:before="0" w:after="240"/>
        <w:ind w:hanging="780"/>
        <w:rPr>
          <w:color w:val="404040" w:themeColor="text1" w:themeTint="BF"/>
          <w:lang w:val="pl-PL"/>
        </w:rPr>
      </w:pPr>
      <w:r w:rsidRPr="00243F5C">
        <w:rPr>
          <w:color w:val="404040" w:themeColor="text1" w:themeTint="BF"/>
          <w:lang w:val="cy"/>
        </w:rPr>
        <w:t>mabwysiadu’r ymarfer diogelu gorau drwy ein polisïau, ein gweithdrefnau a’n cod ymddygiad i staff a gwirfoddolwyr</w:t>
      </w:r>
    </w:p>
    <w:p w14:paraId="7A657499" w14:textId="77777777" w:rsidR="006B4F5E" w:rsidRPr="00243F5C" w:rsidRDefault="006B4F5E" w:rsidP="00BE3755">
      <w:pPr>
        <w:numPr>
          <w:ilvl w:val="0"/>
          <w:numId w:val="10"/>
        </w:numPr>
        <w:spacing w:before="0" w:after="240"/>
        <w:ind w:hanging="780"/>
        <w:rPr>
          <w:color w:val="404040" w:themeColor="text1" w:themeTint="BF"/>
        </w:rPr>
      </w:pPr>
      <w:r w:rsidRPr="00243F5C">
        <w:rPr>
          <w:color w:val="404040" w:themeColor="text1" w:themeTint="BF"/>
          <w:lang w:val="cy"/>
        </w:rPr>
        <w:t xml:space="preserve">datblygu a gweithredu polisi diogelu a gweithdrefnau ar-lein, effeithiol </w:t>
      </w:r>
    </w:p>
    <w:p w14:paraId="213706B2" w14:textId="77777777" w:rsidR="006B4F5E" w:rsidRPr="00243F5C" w:rsidRDefault="006B4F5E" w:rsidP="00BE3755">
      <w:pPr>
        <w:numPr>
          <w:ilvl w:val="0"/>
          <w:numId w:val="10"/>
        </w:numPr>
        <w:spacing w:before="0" w:after="240"/>
        <w:ind w:hanging="638"/>
        <w:rPr>
          <w:color w:val="404040" w:themeColor="text1" w:themeTint="BF"/>
        </w:rPr>
      </w:pPr>
      <w:r w:rsidRPr="00243F5C">
        <w:rPr>
          <w:rFonts w:cs="FS Me Light"/>
          <w:color w:val="404040"/>
          <w:lang w:val="cy"/>
        </w:rPr>
        <w:t xml:space="preserve">rheoli’n effeithiol ein staff a’n gwirfoddolwyr drwy </w:t>
      </w:r>
      <w:r w:rsidRPr="00243F5C">
        <w:rPr>
          <w:rFonts w:cs="FS Me Light"/>
          <w:color w:val="595959"/>
          <w:lang w:val="cy"/>
        </w:rPr>
        <w:t>oruchwyliaeth,</w:t>
      </w:r>
      <w:r w:rsidRPr="00243F5C">
        <w:rPr>
          <w:rFonts w:cs="FS Me Light"/>
          <w:color w:val="404040"/>
          <w:lang w:val="cy"/>
        </w:rPr>
        <w:t xml:space="preserve"> cefnogaeth, hyfforddiant a mesurau sicrhau ansawdd fel </w:t>
      </w:r>
      <w:r w:rsidRPr="00243F5C">
        <w:rPr>
          <w:rFonts w:cs="FS Me Light"/>
          <w:color w:val="595959"/>
          <w:lang w:val="cy"/>
        </w:rPr>
        <w:t xml:space="preserve">y dônt i </w:t>
      </w:r>
      <w:r w:rsidRPr="00243F5C">
        <w:rPr>
          <w:rFonts w:cs="FS Me Light"/>
          <w:color w:val="404040"/>
          <w:lang w:val="cy"/>
        </w:rPr>
        <w:t xml:space="preserve">wybod yn </w:t>
      </w:r>
      <w:r w:rsidRPr="00243F5C">
        <w:rPr>
          <w:rFonts w:cs="FS Me Light"/>
          <w:color w:val="404040"/>
          <w:lang w:val="cy"/>
        </w:rPr>
        <w:lastRenderedPageBreak/>
        <w:t xml:space="preserve">iawn am ein polisïau, ein gweithdrefnau a'n cod ymddygiad </w:t>
      </w:r>
    </w:p>
    <w:p w14:paraId="5708B0E8" w14:textId="77777777" w:rsidR="006B4F5E" w:rsidRPr="00243F5C" w:rsidRDefault="006B4F5E" w:rsidP="00BE3755">
      <w:pPr>
        <w:numPr>
          <w:ilvl w:val="0"/>
          <w:numId w:val="10"/>
        </w:numPr>
        <w:spacing w:before="0" w:after="240"/>
        <w:ind w:hanging="638"/>
        <w:rPr>
          <w:color w:val="404040" w:themeColor="text1" w:themeTint="BF"/>
        </w:rPr>
      </w:pPr>
      <w:r w:rsidRPr="00243F5C">
        <w:rPr>
          <w:color w:val="404040" w:themeColor="text1" w:themeTint="BF"/>
          <w:lang w:val="cy"/>
        </w:rPr>
        <w:t>recriwtio’n ddiogel staff a gwirfoddolwyr a gwneud pob gwiriad arnynt</w:t>
      </w:r>
    </w:p>
    <w:p w14:paraId="037790BF" w14:textId="77777777" w:rsidR="006B4F5E" w:rsidRPr="00243F5C" w:rsidRDefault="006B4F5E" w:rsidP="00BE3755">
      <w:pPr>
        <w:numPr>
          <w:ilvl w:val="0"/>
          <w:numId w:val="10"/>
        </w:numPr>
        <w:spacing w:before="0" w:after="240"/>
        <w:ind w:hanging="638"/>
        <w:rPr>
          <w:color w:val="404040" w:themeColor="text1" w:themeTint="BF"/>
        </w:rPr>
      </w:pPr>
      <w:r w:rsidRPr="00243F5C">
        <w:rPr>
          <w:color w:val="404040" w:themeColor="text1" w:themeTint="BF"/>
          <w:lang w:val="cy"/>
        </w:rPr>
        <w:t xml:space="preserve">cofnodi, cadw a defnyddio gwybodaeth yn ddiogel, yn unol â’r ddeddfwriaeth a chanllawiau diogelu data </w:t>
      </w:r>
    </w:p>
    <w:p w14:paraId="1CF8A869" w14:textId="77777777" w:rsidR="006B4F5E" w:rsidRPr="00243F5C" w:rsidRDefault="006B4F5E" w:rsidP="00BE3755">
      <w:pPr>
        <w:numPr>
          <w:ilvl w:val="0"/>
          <w:numId w:val="10"/>
        </w:numPr>
        <w:spacing w:before="0" w:after="240"/>
        <w:ind w:hanging="638"/>
      </w:pPr>
      <w:r w:rsidRPr="00243F5C">
        <w:rPr>
          <w:lang w:val="cy"/>
        </w:rPr>
        <w:t>rhannu gwybodaeth am ddiogelu ac arferion da â’r sector a gefnogwn</w:t>
      </w:r>
    </w:p>
    <w:p w14:paraId="0A618064" w14:textId="77777777" w:rsidR="006B4F5E" w:rsidRPr="00243F5C" w:rsidRDefault="006B4F5E" w:rsidP="00BE3755">
      <w:pPr>
        <w:numPr>
          <w:ilvl w:val="0"/>
          <w:numId w:val="10"/>
        </w:numPr>
        <w:spacing w:before="0" w:after="240"/>
        <w:ind w:hanging="638"/>
        <w:rPr>
          <w:color w:val="404040" w:themeColor="text1" w:themeTint="BF"/>
        </w:rPr>
      </w:pPr>
      <w:r w:rsidRPr="00243F5C">
        <w:rPr>
          <w:color w:val="404040" w:themeColor="text1" w:themeTint="BF"/>
          <w:lang w:val="cy"/>
        </w:rPr>
        <w:t xml:space="preserve">gwneud yn siŵr bod plant, pobl ifanc, oedolion bregus a'u teuluoedd yn </w:t>
      </w:r>
      <w:r w:rsidRPr="00E573E8">
        <w:t>gwybod</w:t>
      </w:r>
      <w:r w:rsidRPr="00243F5C">
        <w:rPr>
          <w:color w:val="404040" w:themeColor="text1" w:themeTint="BF"/>
          <w:vertAlign w:val="superscript"/>
          <w:lang w:val="cy"/>
        </w:rPr>
        <w:t xml:space="preserve"> </w:t>
      </w:r>
      <w:r w:rsidRPr="00243F5C">
        <w:rPr>
          <w:color w:val="404040" w:themeColor="text1" w:themeTint="BF"/>
          <w:lang w:val="cy"/>
        </w:rPr>
        <w:t>sut i gael cymorth os oes ganddynt bryderon</w:t>
      </w:r>
    </w:p>
    <w:p w14:paraId="5987314D" w14:textId="77777777" w:rsidR="006B4F5E" w:rsidRPr="00243F5C" w:rsidRDefault="006B4F5E" w:rsidP="00BE3755">
      <w:pPr>
        <w:numPr>
          <w:ilvl w:val="0"/>
          <w:numId w:val="10"/>
        </w:numPr>
        <w:spacing w:before="0" w:after="240"/>
        <w:ind w:hanging="638"/>
        <w:rPr>
          <w:color w:val="404040" w:themeColor="text1" w:themeTint="BF"/>
        </w:rPr>
      </w:pPr>
      <w:r w:rsidRPr="00243F5C">
        <w:rPr>
          <w:color w:val="404040" w:themeColor="text1" w:themeTint="BF"/>
          <w:lang w:val="cy"/>
        </w:rPr>
        <w:t xml:space="preserve">rhannu pryderon a gwybodaeth berthnasol ag asiantaethau y mae angen iddynt gael gwybod a rhoi gwybod yn briodol i blant, pobl ifanc, rhieni, teuluoedd a gofalwyr </w:t>
      </w:r>
    </w:p>
    <w:p w14:paraId="327B40EC" w14:textId="77777777" w:rsidR="006B4F5E" w:rsidRPr="00243F5C" w:rsidRDefault="006B4F5E" w:rsidP="00BE3755">
      <w:pPr>
        <w:numPr>
          <w:ilvl w:val="0"/>
          <w:numId w:val="10"/>
        </w:numPr>
        <w:spacing w:before="0" w:after="240"/>
        <w:ind w:hanging="638"/>
        <w:rPr>
          <w:color w:val="404040" w:themeColor="text1" w:themeTint="BF"/>
        </w:rPr>
      </w:pPr>
      <w:r w:rsidRPr="00243F5C">
        <w:rPr>
          <w:color w:val="404040" w:themeColor="text1" w:themeTint="BF"/>
          <w:lang w:val="cy"/>
        </w:rPr>
        <w:t xml:space="preserve">rheoli’n briodol unrhyw honiadau yn erbyn staff a gwirfoddolwyr </w:t>
      </w:r>
    </w:p>
    <w:p w14:paraId="3D76716E" w14:textId="77777777" w:rsidR="006B4F5E" w:rsidRPr="00243F5C" w:rsidRDefault="006B4F5E" w:rsidP="00BE3755">
      <w:pPr>
        <w:numPr>
          <w:ilvl w:val="0"/>
          <w:numId w:val="10"/>
        </w:numPr>
        <w:spacing w:before="0" w:after="240"/>
        <w:ind w:hanging="638"/>
        <w:rPr>
          <w:color w:val="404040" w:themeColor="text1" w:themeTint="BF"/>
        </w:rPr>
      </w:pPr>
      <w:r w:rsidRPr="00243F5C">
        <w:rPr>
          <w:color w:val="404040" w:themeColor="text1" w:themeTint="BF"/>
          <w:lang w:val="cy"/>
        </w:rPr>
        <w:lastRenderedPageBreak/>
        <w:t xml:space="preserve">creu amgylchedd gwrth-fwlio a sicrhau bod gennym bolisi a gweithdrefnau i ddelio'n effeithiol â bwlio </w:t>
      </w:r>
    </w:p>
    <w:p w14:paraId="03EA5EAF" w14:textId="77777777" w:rsidR="006B4F5E" w:rsidRPr="00243F5C" w:rsidRDefault="006B4F5E" w:rsidP="00BE3755">
      <w:pPr>
        <w:numPr>
          <w:ilvl w:val="0"/>
          <w:numId w:val="10"/>
        </w:numPr>
        <w:spacing w:before="0" w:after="240"/>
        <w:ind w:hanging="638"/>
        <w:rPr>
          <w:color w:val="404040" w:themeColor="text1" w:themeTint="BF"/>
        </w:rPr>
      </w:pPr>
      <w:r w:rsidRPr="00243F5C">
        <w:rPr>
          <w:color w:val="404040" w:themeColor="text1" w:themeTint="BF"/>
          <w:lang w:val="cy"/>
        </w:rPr>
        <w:t xml:space="preserve">arfer yn effeithiol fesurau cwyno a chwythu'r chwiban </w:t>
      </w:r>
    </w:p>
    <w:p w14:paraId="513F0B42" w14:textId="77777777" w:rsidR="006B4F5E" w:rsidRPr="00243F5C" w:rsidRDefault="006B4F5E" w:rsidP="00BE3755">
      <w:pPr>
        <w:numPr>
          <w:ilvl w:val="0"/>
          <w:numId w:val="10"/>
        </w:numPr>
        <w:spacing w:before="0" w:after="240"/>
        <w:ind w:hanging="638"/>
        <w:rPr>
          <w:color w:val="404040" w:themeColor="text1" w:themeTint="BF"/>
        </w:rPr>
      </w:pPr>
      <w:r w:rsidRPr="00243F5C">
        <w:rPr>
          <w:color w:val="404040" w:themeColor="text1" w:themeTint="BF"/>
          <w:lang w:val="cy"/>
        </w:rPr>
        <w:t>creu amgylchedd diogel drwy arfer mesurau iechyd a diogelwch yn ôl y gyfraith a'r rheolau</w:t>
      </w:r>
    </w:p>
    <w:p w14:paraId="7A9FB8D7" w14:textId="77777777" w:rsidR="006B4F5E" w:rsidRPr="00243F5C" w:rsidRDefault="006B4F5E" w:rsidP="00BE3755">
      <w:pPr>
        <w:numPr>
          <w:ilvl w:val="0"/>
          <w:numId w:val="10"/>
        </w:numPr>
        <w:spacing w:before="0" w:after="240"/>
        <w:ind w:hanging="638"/>
        <w:rPr>
          <w:color w:val="404040" w:themeColor="text1" w:themeTint="BF"/>
          <w:lang w:val="pl-PL"/>
        </w:rPr>
      </w:pPr>
      <w:r w:rsidRPr="00243F5C">
        <w:rPr>
          <w:color w:val="404040" w:themeColor="text1" w:themeTint="BF"/>
          <w:lang w:val="cy"/>
        </w:rPr>
        <w:t>creu diwylliant diogelu lle mae pawb yn trin ei gilydd â pharch a lle y gall pawb rannu eu pryderon</w:t>
      </w:r>
    </w:p>
    <w:p w14:paraId="5C831673" w14:textId="77777777" w:rsidR="006B4F5E" w:rsidRPr="00243F5C" w:rsidRDefault="006B4F5E" w:rsidP="00FB4DE1">
      <w:pPr>
        <w:pStyle w:val="Heading2"/>
      </w:pPr>
      <w:r w:rsidRPr="00243F5C">
        <w:rPr>
          <w:lang w:val="cy"/>
        </w:rPr>
        <w:t>Manylion cyswllt</w:t>
      </w:r>
    </w:p>
    <w:p w14:paraId="2C012DD8" w14:textId="77777777" w:rsidR="006B4F5E" w:rsidRPr="0075211B" w:rsidRDefault="006B4F5E" w:rsidP="00BE3755">
      <w:pPr>
        <w:pStyle w:val="Heading3"/>
      </w:pPr>
      <w:r w:rsidRPr="0075211B">
        <w:rPr>
          <w:lang w:val="cy"/>
        </w:rPr>
        <w:t>Arweinydd diogelu plant</w:t>
      </w:r>
    </w:p>
    <w:p w14:paraId="444878CE" w14:textId="77777777" w:rsidR="006B4F5E" w:rsidRPr="00243F5C" w:rsidRDefault="006B4F5E" w:rsidP="00BE3755">
      <w:pPr>
        <w:spacing w:before="0" w:after="0"/>
        <w:rPr>
          <w:color w:val="404040" w:themeColor="text1" w:themeTint="BF"/>
        </w:rPr>
      </w:pPr>
      <w:r w:rsidRPr="00243F5C">
        <w:rPr>
          <w:color w:val="404040" w:themeColor="text1" w:themeTint="BF"/>
          <w:lang w:val="cy"/>
        </w:rPr>
        <w:t>Enw:</w:t>
      </w:r>
      <w:r>
        <w:rPr>
          <w:color w:val="404040" w:themeColor="text1" w:themeTint="BF"/>
          <w:lang w:val="cy"/>
        </w:rPr>
        <w:t xml:space="preserve"> Sian James</w:t>
      </w:r>
    </w:p>
    <w:p w14:paraId="2B4F5FAA" w14:textId="77777777" w:rsidR="006B4F5E" w:rsidRDefault="006B4F5E" w:rsidP="006B4F5E">
      <w:pPr>
        <w:spacing w:before="0" w:after="240"/>
        <w:rPr>
          <w:color w:val="404040" w:themeColor="text1" w:themeTint="BF"/>
          <w:lang w:val="cy"/>
        </w:rPr>
      </w:pPr>
      <w:r w:rsidRPr="00243F5C">
        <w:rPr>
          <w:color w:val="404040" w:themeColor="text1" w:themeTint="BF"/>
          <w:lang w:val="cy"/>
        </w:rPr>
        <w:t>Ffôn/e-bost:</w:t>
      </w:r>
      <w:r>
        <w:rPr>
          <w:color w:val="404040" w:themeColor="text1" w:themeTint="BF"/>
          <w:lang w:val="cy"/>
        </w:rPr>
        <w:t xml:space="preserve"> </w:t>
      </w:r>
      <w:hyperlink r:id="rId10" w:history="1">
        <w:r w:rsidRPr="009011C5">
          <w:rPr>
            <w:rStyle w:val="Hyperlink"/>
            <w:lang w:val="cy"/>
          </w:rPr>
          <w:t>sian.james@arts.wales</w:t>
        </w:r>
      </w:hyperlink>
    </w:p>
    <w:p w14:paraId="1F15B4A8" w14:textId="77777777" w:rsidR="006B4F5E" w:rsidRPr="0075211B" w:rsidRDefault="006B4F5E" w:rsidP="00BE3755">
      <w:pPr>
        <w:pStyle w:val="Heading3"/>
      </w:pPr>
      <w:r w:rsidRPr="0075211B">
        <w:rPr>
          <w:lang w:val="cy"/>
        </w:rPr>
        <w:t xml:space="preserve">Dirprwy arweinydd diogelu </w:t>
      </w:r>
    </w:p>
    <w:p w14:paraId="1EC057D7" w14:textId="77777777" w:rsidR="006B4F5E" w:rsidRPr="00243F5C" w:rsidRDefault="006B4F5E" w:rsidP="00BE3755">
      <w:pPr>
        <w:spacing w:before="0" w:after="0"/>
        <w:rPr>
          <w:color w:val="404040" w:themeColor="text1" w:themeTint="BF"/>
        </w:rPr>
      </w:pPr>
      <w:r w:rsidRPr="00243F5C">
        <w:rPr>
          <w:color w:val="404040" w:themeColor="text1" w:themeTint="BF"/>
          <w:lang w:val="cy"/>
        </w:rPr>
        <w:t>Enw:</w:t>
      </w:r>
      <w:r>
        <w:rPr>
          <w:color w:val="404040" w:themeColor="text1" w:themeTint="BF"/>
          <w:lang w:val="cy"/>
        </w:rPr>
        <w:t xml:space="preserve"> Janine Reynolds</w:t>
      </w:r>
    </w:p>
    <w:p w14:paraId="53F69F88" w14:textId="77777777" w:rsidR="006B4F5E" w:rsidRDefault="006B4F5E" w:rsidP="006B4F5E">
      <w:pPr>
        <w:spacing w:before="0" w:after="240"/>
        <w:rPr>
          <w:color w:val="404040" w:themeColor="text1" w:themeTint="BF"/>
          <w:lang w:val="cy"/>
        </w:rPr>
      </w:pPr>
      <w:r w:rsidRPr="00243F5C">
        <w:rPr>
          <w:color w:val="404040" w:themeColor="text1" w:themeTint="BF"/>
          <w:lang w:val="cy"/>
        </w:rPr>
        <w:t>Ffôn/e-bost:</w:t>
      </w:r>
      <w:r>
        <w:rPr>
          <w:color w:val="404040" w:themeColor="text1" w:themeTint="BF"/>
          <w:lang w:val="cy"/>
        </w:rPr>
        <w:t xml:space="preserve"> </w:t>
      </w:r>
      <w:hyperlink r:id="rId11" w:history="1">
        <w:r w:rsidRPr="009011C5">
          <w:rPr>
            <w:rStyle w:val="Hyperlink"/>
            <w:lang w:val="cy"/>
          </w:rPr>
          <w:t>janine.reynolds@arts.wales</w:t>
        </w:r>
      </w:hyperlink>
    </w:p>
    <w:p w14:paraId="375308BC" w14:textId="77777777" w:rsidR="006B4F5E" w:rsidRPr="00243F5C" w:rsidRDefault="006B4F5E" w:rsidP="00FB4DE1">
      <w:pPr>
        <w:pStyle w:val="Heading2"/>
      </w:pPr>
      <w:r w:rsidRPr="00243F5C">
        <w:rPr>
          <w:lang w:val="cy"/>
        </w:rPr>
        <w:lastRenderedPageBreak/>
        <w:t>Ymchwil ac adnoddau</w:t>
      </w:r>
    </w:p>
    <w:p w14:paraId="0782F675" w14:textId="77777777" w:rsidR="006B4F5E" w:rsidRPr="0075211B" w:rsidRDefault="006B4F5E" w:rsidP="00BE3755">
      <w:pPr>
        <w:pStyle w:val="Heading3"/>
      </w:pPr>
      <w:r w:rsidRPr="0075211B">
        <w:rPr>
          <w:lang w:val="cy"/>
        </w:rPr>
        <w:t xml:space="preserve">Ymddiriedolwr/Uwch arweinydd diogelu </w:t>
      </w:r>
    </w:p>
    <w:p w14:paraId="46359808" w14:textId="77777777" w:rsidR="006B4F5E" w:rsidRPr="00243F5C" w:rsidRDefault="006B4F5E" w:rsidP="00BE3755">
      <w:pPr>
        <w:spacing w:before="0" w:after="0"/>
        <w:rPr>
          <w:color w:val="404040" w:themeColor="text1" w:themeTint="BF"/>
        </w:rPr>
      </w:pPr>
      <w:r w:rsidRPr="00243F5C">
        <w:rPr>
          <w:color w:val="404040" w:themeColor="text1" w:themeTint="BF"/>
          <w:lang w:val="cy"/>
        </w:rPr>
        <w:t>Enw:</w:t>
      </w:r>
      <w:r>
        <w:rPr>
          <w:color w:val="404040" w:themeColor="text1" w:themeTint="BF"/>
          <w:lang w:val="cy"/>
        </w:rPr>
        <w:t xml:space="preserve"> Diane Hebb</w:t>
      </w:r>
    </w:p>
    <w:p w14:paraId="11164739" w14:textId="77777777" w:rsidR="006B4F5E" w:rsidRDefault="006B4F5E" w:rsidP="006B4F5E">
      <w:pPr>
        <w:spacing w:before="0" w:after="240"/>
        <w:rPr>
          <w:color w:val="404040" w:themeColor="text1" w:themeTint="BF"/>
          <w:lang w:val="cy"/>
        </w:rPr>
      </w:pPr>
      <w:r w:rsidRPr="00243F5C">
        <w:rPr>
          <w:color w:val="404040" w:themeColor="text1" w:themeTint="BF"/>
          <w:lang w:val="cy"/>
        </w:rPr>
        <w:t>Ffôn/e-bost:</w:t>
      </w:r>
      <w:r>
        <w:rPr>
          <w:color w:val="404040" w:themeColor="text1" w:themeTint="BF"/>
          <w:lang w:val="cy"/>
        </w:rPr>
        <w:t xml:space="preserve"> </w:t>
      </w:r>
      <w:hyperlink r:id="rId12" w:history="1">
        <w:r w:rsidRPr="009011C5">
          <w:rPr>
            <w:rStyle w:val="Hyperlink"/>
            <w:lang w:val="cy"/>
          </w:rPr>
          <w:t>diane.hebb@arts.wales</w:t>
        </w:r>
      </w:hyperlink>
    </w:p>
    <w:p w14:paraId="6DA6303A" w14:textId="2B667B93" w:rsidR="006B4F5E" w:rsidRPr="00243F5C" w:rsidRDefault="006B4F5E" w:rsidP="006B4F5E">
      <w:pPr>
        <w:spacing w:before="0" w:after="240"/>
        <w:rPr>
          <w:color w:val="404040" w:themeColor="text1" w:themeTint="BF"/>
          <w:lang w:val="pl-PL"/>
        </w:rPr>
      </w:pPr>
      <w:r w:rsidRPr="00243F5C">
        <w:rPr>
          <w:color w:val="404040" w:themeColor="text1" w:themeTint="BF"/>
          <w:lang w:val="cy"/>
        </w:rPr>
        <w:t>Llinell gymorth yr NSPCC</w:t>
      </w:r>
      <w:r w:rsidR="00BE3755">
        <w:rPr>
          <w:color w:val="404040" w:themeColor="text1" w:themeTint="BF"/>
          <w:lang w:val="cy"/>
        </w:rPr>
        <w:t xml:space="preserve">: </w:t>
      </w:r>
      <w:r w:rsidRPr="00243F5C">
        <w:rPr>
          <w:color w:val="404040" w:themeColor="text1" w:themeTint="BF"/>
          <w:lang w:val="cy"/>
        </w:rPr>
        <w:t>0808 800 5000</w:t>
      </w:r>
    </w:p>
    <w:p w14:paraId="1B952206" w14:textId="77777777" w:rsidR="006B4F5E" w:rsidRPr="00243F5C" w:rsidRDefault="006B4F5E" w:rsidP="006B4F5E">
      <w:pPr>
        <w:spacing w:before="0" w:after="240"/>
        <w:rPr>
          <w:color w:val="404040" w:themeColor="text1" w:themeTint="BF"/>
          <w:lang w:val="pl-PL"/>
        </w:rPr>
      </w:pPr>
      <w:r w:rsidRPr="00243F5C">
        <w:rPr>
          <w:color w:val="404040" w:themeColor="text1" w:themeTint="BF"/>
          <w:lang w:val="cy"/>
        </w:rPr>
        <w:t>Rydym wedi ymrwymo i adolygu ein polisi a'n hymarfer da bob blwyddyn.</w:t>
      </w:r>
    </w:p>
    <w:p w14:paraId="43470AE2" w14:textId="77777777" w:rsidR="006B4F5E" w:rsidRPr="00243F5C" w:rsidRDefault="006B4F5E" w:rsidP="006B4F5E">
      <w:pPr>
        <w:spacing w:before="0" w:after="240"/>
        <w:rPr>
          <w:color w:val="404040" w:themeColor="text1" w:themeTint="BF"/>
          <w:lang w:val="pl-PL"/>
        </w:rPr>
      </w:pPr>
      <w:r w:rsidRPr="00243F5C">
        <w:rPr>
          <w:color w:val="404040" w:themeColor="text1" w:themeTint="BF"/>
          <w:lang w:val="pl-PL"/>
        </w:rPr>
        <w:t xml:space="preserve">Adolygwyd y </w:t>
      </w:r>
      <w:r w:rsidRPr="00243F5C">
        <w:rPr>
          <w:color w:val="404040" w:themeColor="text1" w:themeTint="BF"/>
          <w:lang w:val="cy"/>
        </w:rPr>
        <w:t>polisi ddiwethaf ar:  31 Awst 2022</w:t>
      </w:r>
    </w:p>
    <w:p w14:paraId="17795D9D" w14:textId="77777777" w:rsidR="006B4F5E" w:rsidRPr="00243F5C" w:rsidRDefault="006B4F5E" w:rsidP="006B4F5E">
      <w:pPr>
        <w:spacing w:before="0" w:after="240"/>
        <w:rPr>
          <w:color w:val="404040" w:themeColor="text1" w:themeTint="BF"/>
        </w:rPr>
      </w:pPr>
      <w:r w:rsidRPr="00243F5C">
        <w:rPr>
          <w:color w:val="404040" w:themeColor="text1" w:themeTint="BF"/>
          <w:lang w:val="cy"/>
        </w:rPr>
        <w:t>Llofnod</w:t>
      </w:r>
      <w:r>
        <w:rPr>
          <w:color w:val="404040" w:themeColor="text1" w:themeTint="BF"/>
          <w:lang w:val="cy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6CC5CBD" wp14:editId="290E9F3F">
            <wp:extent cx="1365014" cy="542925"/>
            <wp:effectExtent l="0" t="0" r="6985" b="0"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654" cy="54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F5C">
        <w:rPr>
          <w:color w:val="404040" w:themeColor="text1" w:themeTint="BF"/>
          <w:lang w:val="cy"/>
        </w:rPr>
        <w:t xml:space="preserve"> </w:t>
      </w:r>
    </w:p>
    <w:p w14:paraId="26091DE3" w14:textId="77777777" w:rsidR="006B4F5E" w:rsidRPr="00243F5C" w:rsidRDefault="006B4F5E" w:rsidP="006B4F5E">
      <w:pPr>
        <w:spacing w:before="0" w:after="240"/>
        <w:rPr>
          <w:color w:val="404040" w:themeColor="text1" w:themeTint="BF"/>
        </w:rPr>
      </w:pPr>
      <w:r w:rsidRPr="00243F5C">
        <w:rPr>
          <w:color w:val="404040" w:themeColor="text1" w:themeTint="BF"/>
          <w:lang w:val="cy"/>
        </w:rPr>
        <w:t>Dyddiad</w:t>
      </w:r>
      <w:r>
        <w:rPr>
          <w:color w:val="404040" w:themeColor="text1" w:themeTint="BF"/>
          <w:lang w:val="cy"/>
        </w:rPr>
        <w:t xml:space="preserve"> 2 Medi 2022</w:t>
      </w:r>
    </w:p>
    <w:p w14:paraId="21ED8C65" w14:textId="77777777" w:rsidR="006B4F5E" w:rsidRDefault="006B4F5E" w:rsidP="006B4F5E">
      <w:pPr>
        <w:pStyle w:val="NoSpacing"/>
        <w:rPr>
          <w:lang w:eastAsia="en-GB"/>
        </w:rPr>
      </w:pPr>
    </w:p>
    <w:sectPr w:rsidR="006B4F5E" w:rsidSect="00071A4D"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modern"/>
    <w:notTrueType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4D70"/>
    <w:multiLevelType w:val="hybridMultilevel"/>
    <w:tmpl w:val="2880F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01282"/>
    <w:multiLevelType w:val="hybridMultilevel"/>
    <w:tmpl w:val="6DA23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43DA"/>
    <w:multiLevelType w:val="hybridMultilevel"/>
    <w:tmpl w:val="64F20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C969EE"/>
    <w:multiLevelType w:val="hybridMultilevel"/>
    <w:tmpl w:val="44446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87D9D"/>
    <w:multiLevelType w:val="hybridMultilevel"/>
    <w:tmpl w:val="378070F8"/>
    <w:lvl w:ilvl="0" w:tplc="8F925652">
      <w:numFmt w:val="bullet"/>
      <w:lvlText w:val="•"/>
      <w:lvlJc w:val="left"/>
      <w:pPr>
        <w:ind w:left="720" w:hanging="360"/>
      </w:pPr>
      <w:rPr>
        <w:rFonts w:ascii="FS Me Light" w:eastAsiaTheme="minorHAnsi" w:hAnsi="FS M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F3CE0"/>
    <w:multiLevelType w:val="hybridMultilevel"/>
    <w:tmpl w:val="5B3A1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26444D"/>
    <w:multiLevelType w:val="hybridMultilevel"/>
    <w:tmpl w:val="87FAF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B2926"/>
    <w:multiLevelType w:val="hybridMultilevel"/>
    <w:tmpl w:val="AB92843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9244874"/>
    <w:multiLevelType w:val="hybridMultilevel"/>
    <w:tmpl w:val="E6BE9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15849"/>
    <w:multiLevelType w:val="multilevel"/>
    <w:tmpl w:val="6D4A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DB0DEB"/>
    <w:multiLevelType w:val="hybridMultilevel"/>
    <w:tmpl w:val="45901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DC3BEC"/>
    <w:multiLevelType w:val="hybridMultilevel"/>
    <w:tmpl w:val="B98819FC"/>
    <w:lvl w:ilvl="0" w:tplc="2E82B04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B5F34E2"/>
    <w:multiLevelType w:val="hybridMultilevel"/>
    <w:tmpl w:val="DB92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570181">
    <w:abstractNumId w:val="9"/>
  </w:num>
  <w:num w:numId="2" w16cid:durableId="618070231">
    <w:abstractNumId w:val="12"/>
  </w:num>
  <w:num w:numId="3" w16cid:durableId="2039038388">
    <w:abstractNumId w:val="0"/>
  </w:num>
  <w:num w:numId="4" w16cid:durableId="554439271">
    <w:abstractNumId w:val="10"/>
  </w:num>
  <w:num w:numId="5" w16cid:durableId="619646623">
    <w:abstractNumId w:val="2"/>
  </w:num>
  <w:num w:numId="6" w16cid:durableId="893539561">
    <w:abstractNumId w:val="5"/>
  </w:num>
  <w:num w:numId="7" w16cid:durableId="550503226">
    <w:abstractNumId w:val="8"/>
  </w:num>
  <w:num w:numId="8" w16cid:durableId="1974484635">
    <w:abstractNumId w:val="1"/>
  </w:num>
  <w:num w:numId="9" w16cid:durableId="3019969">
    <w:abstractNumId w:val="11"/>
  </w:num>
  <w:num w:numId="10" w16cid:durableId="1702851337">
    <w:abstractNumId w:val="7"/>
  </w:num>
  <w:num w:numId="11" w16cid:durableId="9642773">
    <w:abstractNumId w:val="3"/>
  </w:num>
  <w:num w:numId="12" w16cid:durableId="536891981">
    <w:abstractNumId w:val="4"/>
  </w:num>
  <w:num w:numId="13" w16cid:durableId="3747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5E"/>
    <w:rsid w:val="00025A6A"/>
    <w:rsid w:val="00071A4D"/>
    <w:rsid w:val="00091AA8"/>
    <w:rsid w:val="000A2EAB"/>
    <w:rsid w:val="000C2DA7"/>
    <w:rsid w:val="000D50F5"/>
    <w:rsid w:val="000F1EB6"/>
    <w:rsid w:val="00131F42"/>
    <w:rsid w:val="0013294A"/>
    <w:rsid w:val="00153B57"/>
    <w:rsid w:val="001638C9"/>
    <w:rsid w:val="001945EB"/>
    <w:rsid w:val="001A5023"/>
    <w:rsid w:val="001A5DBF"/>
    <w:rsid w:val="001D5ABE"/>
    <w:rsid w:val="00211A66"/>
    <w:rsid w:val="00247F8C"/>
    <w:rsid w:val="00270BF6"/>
    <w:rsid w:val="00281B44"/>
    <w:rsid w:val="003009EE"/>
    <w:rsid w:val="00304FBE"/>
    <w:rsid w:val="0034485D"/>
    <w:rsid w:val="00377A79"/>
    <w:rsid w:val="00383ED6"/>
    <w:rsid w:val="00392439"/>
    <w:rsid w:val="00396511"/>
    <w:rsid w:val="003B34E8"/>
    <w:rsid w:val="003C6E70"/>
    <w:rsid w:val="003D343B"/>
    <w:rsid w:val="00442B52"/>
    <w:rsid w:val="0044739A"/>
    <w:rsid w:val="00480FF3"/>
    <w:rsid w:val="004E401D"/>
    <w:rsid w:val="00546E04"/>
    <w:rsid w:val="00550DD9"/>
    <w:rsid w:val="0055669A"/>
    <w:rsid w:val="00561196"/>
    <w:rsid w:val="00580486"/>
    <w:rsid w:val="00581937"/>
    <w:rsid w:val="005B2E24"/>
    <w:rsid w:val="005B46FF"/>
    <w:rsid w:val="005D15FD"/>
    <w:rsid w:val="0064291F"/>
    <w:rsid w:val="006527B3"/>
    <w:rsid w:val="00691C52"/>
    <w:rsid w:val="006B4F5E"/>
    <w:rsid w:val="006E0242"/>
    <w:rsid w:val="006E0B54"/>
    <w:rsid w:val="00701DE4"/>
    <w:rsid w:val="007417F8"/>
    <w:rsid w:val="007667AC"/>
    <w:rsid w:val="00790011"/>
    <w:rsid w:val="007C1781"/>
    <w:rsid w:val="007E7F6A"/>
    <w:rsid w:val="007F0D2C"/>
    <w:rsid w:val="007F0EFD"/>
    <w:rsid w:val="00855F26"/>
    <w:rsid w:val="00862456"/>
    <w:rsid w:val="008B7EB2"/>
    <w:rsid w:val="008D2EB3"/>
    <w:rsid w:val="008F623C"/>
    <w:rsid w:val="0093180D"/>
    <w:rsid w:val="009B56DF"/>
    <w:rsid w:val="009E503E"/>
    <w:rsid w:val="009F5C2A"/>
    <w:rsid w:val="00A50B53"/>
    <w:rsid w:val="00A75063"/>
    <w:rsid w:val="00A926CC"/>
    <w:rsid w:val="00A92D4F"/>
    <w:rsid w:val="00A95C3B"/>
    <w:rsid w:val="00AC27D1"/>
    <w:rsid w:val="00AE721B"/>
    <w:rsid w:val="00B013A4"/>
    <w:rsid w:val="00B814DC"/>
    <w:rsid w:val="00BB330F"/>
    <w:rsid w:val="00BC7DB9"/>
    <w:rsid w:val="00BD23CF"/>
    <w:rsid w:val="00BE0EF0"/>
    <w:rsid w:val="00BE3755"/>
    <w:rsid w:val="00C23677"/>
    <w:rsid w:val="00C345A9"/>
    <w:rsid w:val="00C71B02"/>
    <w:rsid w:val="00D15084"/>
    <w:rsid w:val="00D16396"/>
    <w:rsid w:val="00D76B9B"/>
    <w:rsid w:val="00DB0B5C"/>
    <w:rsid w:val="00E44C2C"/>
    <w:rsid w:val="00E573E8"/>
    <w:rsid w:val="00E609CF"/>
    <w:rsid w:val="00E87F50"/>
    <w:rsid w:val="00E925CD"/>
    <w:rsid w:val="00EA295C"/>
    <w:rsid w:val="00EC224B"/>
    <w:rsid w:val="00F21C06"/>
    <w:rsid w:val="00FA6676"/>
    <w:rsid w:val="00FB4DE1"/>
    <w:rsid w:val="00FB70D9"/>
    <w:rsid w:val="00FC6755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94C3"/>
  <w15:chartTrackingRefBased/>
  <w15:docId w15:val="{024DD0E3-7A1E-4D8E-9EEB-0F291A73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C2A"/>
    <w:pPr>
      <w:spacing w:before="240" w:after="360" w:line="360" w:lineRule="auto"/>
    </w:pPr>
    <w:rPr>
      <w:sz w:val="36"/>
      <w:szCs w:val="22"/>
    </w:rPr>
  </w:style>
  <w:style w:type="paragraph" w:styleId="Heading1">
    <w:name w:val="heading 1"/>
    <w:next w:val="Normal"/>
    <w:link w:val="Heading1Char"/>
    <w:autoRedefine/>
    <w:uiPriority w:val="2"/>
    <w:qFormat/>
    <w:rsid w:val="009F5C2A"/>
    <w:pPr>
      <w:keepNext/>
      <w:keepLines/>
      <w:spacing w:after="240"/>
      <w:outlineLvl w:val="0"/>
    </w:pPr>
    <w:rPr>
      <w:rFonts w:eastAsiaTheme="majorEastAsia" w:cstheme="majorBidi"/>
      <w:sz w:val="48"/>
      <w:szCs w:val="32"/>
    </w:rPr>
  </w:style>
  <w:style w:type="paragraph" w:styleId="Heading2">
    <w:name w:val="heading 2"/>
    <w:next w:val="Normal"/>
    <w:link w:val="Heading2Char"/>
    <w:autoRedefine/>
    <w:uiPriority w:val="2"/>
    <w:qFormat/>
    <w:rsid w:val="00FB4DE1"/>
    <w:pPr>
      <w:keepNext/>
      <w:keepLines/>
      <w:spacing w:before="480" w:after="240" w:line="240" w:lineRule="auto"/>
      <w:outlineLvl w:val="1"/>
    </w:pPr>
    <w:rPr>
      <w:rFonts w:eastAsiaTheme="majorEastAsia" w:cstheme="majorBidi"/>
      <w:sz w:val="40"/>
      <w:szCs w:val="26"/>
    </w:rPr>
  </w:style>
  <w:style w:type="paragraph" w:styleId="Heading3">
    <w:name w:val="heading 3"/>
    <w:next w:val="Normal"/>
    <w:link w:val="Heading3Char"/>
    <w:autoRedefine/>
    <w:uiPriority w:val="2"/>
    <w:qFormat/>
    <w:rsid w:val="00D76B9B"/>
    <w:pPr>
      <w:keepNext/>
      <w:keepLines/>
      <w:spacing w:before="480" w:after="240"/>
      <w:outlineLvl w:val="2"/>
    </w:pPr>
    <w:rPr>
      <w:rFonts w:eastAsiaTheme="majorEastAsia" w:cstheme="majorBidi"/>
      <w:b/>
      <w:sz w:val="3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F5C2A"/>
    <w:rPr>
      <w:rFonts w:eastAsiaTheme="majorEastAsia" w:cstheme="majorBidi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FB4DE1"/>
    <w:rPr>
      <w:rFonts w:eastAsiaTheme="majorEastAsia" w:cstheme="majorBidi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D76B9B"/>
    <w:rPr>
      <w:rFonts w:eastAsiaTheme="majorEastAsia" w:cstheme="majorBidi"/>
      <w:b/>
      <w:sz w:val="36"/>
      <w:szCs w:val="22"/>
    </w:rPr>
  </w:style>
  <w:style w:type="paragraph" w:styleId="Quote">
    <w:name w:val="Quote"/>
    <w:basedOn w:val="Normal"/>
    <w:next w:val="Normal"/>
    <w:link w:val="QuoteChar"/>
    <w:uiPriority w:val="4"/>
    <w:qFormat/>
    <w:rsid w:val="009F5C2A"/>
    <w:pPr>
      <w:spacing w:before="200"/>
      <w:ind w:left="864" w:right="864"/>
      <w:jc w:val="center"/>
    </w:pPr>
    <w:rPr>
      <w:i/>
      <w:iCs/>
      <w:color w:val="595959" w:themeColor="text1" w:themeTint="A6"/>
      <w:sz w:val="28"/>
    </w:rPr>
  </w:style>
  <w:style w:type="character" w:customStyle="1" w:styleId="QuoteChar">
    <w:name w:val="Quote Char"/>
    <w:basedOn w:val="DefaultParagraphFont"/>
    <w:link w:val="Quote"/>
    <w:uiPriority w:val="4"/>
    <w:rsid w:val="009F5C2A"/>
    <w:rPr>
      <w:i/>
      <w:iCs/>
      <w:color w:val="595959" w:themeColor="text1" w:themeTint="A6"/>
      <w:sz w:val="28"/>
      <w:szCs w:val="22"/>
    </w:rPr>
  </w:style>
  <w:style w:type="paragraph" w:styleId="Subtitle">
    <w:name w:val="Subtitle"/>
    <w:aliases w:val="Credit"/>
    <w:basedOn w:val="Normal"/>
    <w:next w:val="Normal"/>
    <w:link w:val="SubtitleChar"/>
    <w:uiPriority w:val="11"/>
    <w:unhideWhenUsed/>
    <w:qFormat/>
    <w:rsid w:val="009F5C2A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SubtitleChar">
    <w:name w:val="Subtitle Char"/>
    <w:aliases w:val="Credit Char"/>
    <w:basedOn w:val="DefaultParagraphFont"/>
    <w:link w:val="Subtitle"/>
    <w:uiPriority w:val="11"/>
    <w:rsid w:val="009F5C2A"/>
    <w:rPr>
      <w:rFonts w:eastAsiaTheme="minorEastAsia"/>
      <w:color w:val="5A5A5A" w:themeColor="text1" w:themeTint="A5"/>
      <w:spacing w:val="15"/>
      <w:sz w:val="20"/>
      <w:szCs w:val="22"/>
    </w:rPr>
  </w:style>
  <w:style w:type="character" w:styleId="Hyperlink">
    <w:name w:val="Hyperlink"/>
    <w:basedOn w:val="DefaultParagraphFont"/>
    <w:uiPriority w:val="99"/>
    <w:unhideWhenUsed/>
    <w:qFormat/>
    <w:rsid w:val="009F5C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1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C2A"/>
    <w:rPr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F5C2A"/>
    <w:pPr>
      <w:ind w:left="720"/>
      <w:contextualSpacing/>
    </w:pPr>
  </w:style>
  <w:style w:type="character" w:styleId="Emphasis">
    <w:name w:val="Emphasis"/>
    <w:aliases w:val="Emphasis Pull Out"/>
    <w:basedOn w:val="DefaultParagraphFont"/>
    <w:uiPriority w:val="20"/>
    <w:unhideWhenUsed/>
    <w:qFormat/>
    <w:rsid w:val="009F5C2A"/>
    <w:rPr>
      <w:rFonts w:ascii="FS Me Light" w:hAnsi="FS Me Light"/>
      <w:i w:val="0"/>
      <w:iCs/>
      <w:sz w:val="36"/>
    </w:rPr>
  </w:style>
  <w:style w:type="paragraph" w:customStyle="1" w:styleId="Largeprintbodycopy">
    <w:name w:val="Large print body copy"/>
    <w:basedOn w:val="Normal"/>
    <w:autoRedefine/>
    <w:uiPriority w:val="5"/>
    <w:unhideWhenUsed/>
    <w:qFormat/>
    <w:rsid w:val="009F5C2A"/>
    <w:rPr>
      <w:szCs w:val="48"/>
      <w:lang w:eastAsia="en-GB"/>
    </w:rPr>
  </w:style>
  <w:style w:type="paragraph" w:customStyle="1" w:styleId="Largeprintheading">
    <w:name w:val="Large print heading"/>
    <w:next w:val="Largeprintbodycopy"/>
    <w:autoRedefine/>
    <w:uiPriority w:val="5"/>
    <w:unhideWhenUsed/>
    <w:rsid w:val="009F5C2A"/>
    <w:pPr>
      <w:spacing w:before="480" w:after="240" w:line="240" w:lineRule="auto"/>
    </w:pPr>
    <w:rPr>
      <w:b/>
      <w:sz w:val="36"/>
    </w:rPr>
  </w:style>
  <w:style w:type="paragraph" w:customStyle="1" w:styleId="CaptionCredit">
    <w:name w:val="Caption Credit"/>
    <w:uiPriority w:val="3"/>
    <w:qFormat/>
    <w:rsid w:val="009F5C2A"/>
    <w:pPr>
      <w:spacing w:after="0" w:line="240" w:lineRule="auto"/>
    </w:pPr>
    <w:rPr>
      <w:sz w:val="20"/>
    </w:rPr>
  </w:style>
  <w:style w:type="paragraph" w:customStyle="1" w:styleId="Largeprintpageheading">
    <w:name w:val="Large print page heading"/>
    <w:autoRedefine/>
    <w:uiPriority w:val="5"/>
    <w:unhideWhenUsed/>
    <w:rsid w:val="009F5C2A"/>
    <w:pPr>
      <w:spacing w:after="360"/>
    </w:pPr>
    <w:rPr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AE721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281B44"/>
    <w:pPr>
      <w:outlineLvl w:val="9"/>
    </w:pPr>
    <w:rPr>
      <w:sz w:val="32"/>
      <w:lang w:val="en-US"/>
    </w:rPr>
  </w:style>
  <w:style w:type="paragraph" w:styleId="NoSpacing">
    <w:name w:val="No Spacing"/>
    <w:uiPriority w:val="1"/>
    <w:qFormat/>
    <w:rsid w:val="006B4F5E"/>
    <w:pPr>
      <w:spacing w:after="0" w:line="240" w:lineRule="auto"/>
    </w:pPr>
    <w:rPr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diane.hebb@arts.wal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janine.reynolds@arts.wal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ian.james@arts.w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pcc.org.uk/childprotectio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ianhowells\OneDrive%20-%20Arts%20Council%20of%20Wales\Current\Safeguarding%20and%20Child%20Protection\Large%20Print\Print%20Bras_Cymrae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F4F0-53CF-468F-A93F-15D5F008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Print Bras_Cymraeg.dotx</Template>
  <TotalTime>8</TotalTime>
  <Pages>9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Howells</dc:creator>
  <cp:keywords/>
  <dc:description/>
  <cp:lastModifiedBy>Rhian Howells</cp:lastModifiedBy>
  <cp:revision>7</cp:revision>
  <dcterms:created xsi:type="dcterms:W3CDTF">2022-09-16T13:05:00Z</dcterms:created>
  <dcterms:modified xsi:type="dcterms:W3CDTF">2022-09-16T13:13:00Z</dcterms:modified>
</cp:coreProperties>
</file>