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EB7C" w14:textId="02044906" w:rsidR="00EF53F1" w:rsidRDefault="00EF53F1" w:rsidP="00A40731">
      <w:pPr>
        <w:pStyle w:val="Heading1"/>
      </w:pPr>
      <w:r>
        <w:t xml:space="preserve">Grants Assistant </w:t>
      </w:r>
    </w:p>
    <w:p w14:paraId="4ECCC172" w14:textId="77777777" w:rsidR="00EF53F1" w:rsidRDefault="00EF53F1" w:rsidP="00A40731">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EF53F1" w:rsidRPr="00AC61C8" w14:paraId="05F312EC" w14:textId="77777777" w:rsidTr="000404E4">
        <w:tc>
          <w:tcPr>
            <w:tcW w:w="2268" w:type="dxa"/>
            <w:shd w:val="clear" w:color="auto" w:fill="DEEAF6" w:themeFill="accent5" w:themeFillTint="33"/>
          </w:tcPr>
          <w:p w14:paraId="2026249B" w14:textId="77777777" w:rsidR="00EF53F1" w:rsidRPr="005F748A" w:rsidRDefault="00EF53F1" w:rsidP="000404E4">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72572140" w14:textId="77777777" w:rsidR="00EF53F1" w:rsidRPr="005F748A" w:rsidRDefault="00EF53F1" w:rsidP="000404E4">
            <w:pPr>
              <w:rPr>
                <w:rFonts w:ascii="FS Me Light" w:hAnsi="FS Me Light"/>
                <w:sz w:val="24"/>
                <w:szCs w:val="24"/>
              </w:rPr>
            </w:pPr>
          </w:p>
        </w:tc>
        <w:tc>
          <w:tcPr>
            <w:tcW w:w="7085" w:type="dxa"/>
            <w:shd w:val="clear" w:color="auto" w:fill="DEEAF6" w:themeFill="accent5" w:themeFillTint="33"/>
          </w:tcPr>
          <w:p w14:paraId="13A39761" w14:textId="522BAED3" w:rsidR="00EF53F1" w:rsidRPr="005F748A" w:rsidRDefault="0083232C" w:rsidP="000404E4">
            <w:pPr>
              <w:rPr>
                <w:rFonts w:ascii="FS Me Light" w:hAnsi="FS Me Light"/>
                <w:sz w:val="24"/>
                <w:szCs w:val="24"/>
              </w:rPr>
            </w:pPr>
            <w:r>
              <w:rPr>
                <w:rFonts w:ascii="FS Me Light" w:hAnsi="FS Me Light"/>
                <w:sz w:val="24"/>
                <w:szCs w:val="24"/>
              </w:rPr>
              <w:t>B</w:t>
            </w:r>
          </w:p>
        </w:tc>
      </w:tr>
      <w:tr w:rsidR="00EF53F1" w:rsidRPr="00AC61C8" w14:paraId="1C7F747D" w14:textId="77777777" w:rsidTr="000404E4">
        <w:tc>
          <w:tcPr>
            <w:tcW w:w="2268" w:type="dxa"/>
            <w:shd w:val="clear" w:color="auto" w:fill="DEEAF6" w:themeFill="accent5" w:themeFillTint="33"/>
          </w:tcPr>
          <w:p w14:paraId="5929A16E" w14:textId="77777777" w:rsidR="00EF53F1" w:rsidRPr="00B67F7D" w:rsidRDefault="00EF53F1" w:rsidP="000404E4">
            <w:pPr>
              <w:rPr>
                <w:rFonts w:ascii="FS Me Light" w:hAnsi="FS Me Light"/>
                <w:sz w:val="24"/>
                <w:szCs w:val="24"/>
              </w:rPr>
            </w:pPr>
            <w:r w:rsidRPr="00B67F7D">
              <w:rPr>
                <w:rFonts w:ascii="FS Me Light" w:hAnsi="FS Me Light"/>
                <w:sz w:val="24"/>
                <w:szCs w:val="24"/>
              </w:rPr>
              <w:t>Reference number:</w:t>
            </w:r>
          </w:p>
        </w:tc>
        <w:tc>
          <w:tcPr>
            <w:tcW w:w="279" w:type="dxa"/>
            <w:shd w:val="clear" w:color="auto" w:fill="DEEAF6" w:themeFill="accent5" w:themeFillTint="33"/>
          </w:tcPr>
          <w:p w14:paraId="2D22CD8E" w14:textId="77777777" w:rsidR="00EF53F1" w:rsidRPr="00B67F7D" w:rsidRDefault="00EF53F1" w:rsidP="000404E4">
            <w:pPr>
              <w:rPr>
                <w:rFonts w:ascii="FS Me Light" w:hAnsi="FS Me Light"/>
                <w:sz w:val="24"/>
                <w:szCs w:val="24"/>
              </w:rPr>
            </w:pPr>
          </w:p>
        </w:tc>
        <w:tc>
          <w:tcPr>
            <w:tcW w:w="7085" w:type="dxa"/>
            <w:shd w:val="clear" w:color="auto" w:fill="DEEAF6" w:themeFill="accent5" w:themeFillTint="33"/>
          </w:tcPr>
          <w:p w14:paraId="2B349D33" w14:textId="6F7761A9" w:rsidR="00EF53F1" w:rsidRPr="00B67F7D" w:rsidRDefault="00AF4390" w:rsidP="000404E4">
            <w:pPr>
              <w:rPr>
                <w:rFonts w:ascii="FS Me Light" w:hAnsi="FS Me Light"/>
                <w:sz w:val="24"/>
                <w:szCs w:val="24"/>
              </w:rPr>
            </w:pPr>
            <w:r>
              <w:rPr>
                <w:rFonts w:ascii="FS Me Light" w:hAnsi="FS Me Light"/>
                <w:sz w:val="24"/>
                <w:szCs w:val="24"/>
              </w:rPr>
              <w:t>GA</w:t>
            </w:r>
          </w:p>
        </w:tc>
      </w:tr>
      <w:tr w:rsidR="00EF53F1" w:rsidRPr="00AC61C8" w14:paraId="1854A375" w14:textId="77777777" w:rsidTr="000404E4">
        <w:tc>
          <w:tcPr>
            <w:tcW w:w="2268" w:type="dxa"/>
            <w:shd w:val="clear" w:color="auto" w:fill="DEEAF6" w:themeFill="accent5" w:themeFillTint="33"/>
          </w:tcPr>
          <w:p w14:paraId="60A49369" w14:textId="77777777" w:rsidR="00EF53F1" w:rsidRPr="005F748A" w:rsidRDefault="00EF53F1" w:rsidP="000404E4">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24B7FF3C" w14:textId="77777777" w:rsidR="00EF53F1" w:rsidRPr="005F748A" w:rsidRDefault="00EF53F1" w:rsidP="000404E4">
            <w:pPr>
              <w:rPr>
                <w:rFonts w:ascii="FS Me Light" w:hAnsi="FS Me Light"/>
                <w:sz w:val="24"/>
                <w:szCs w:val="24"/>
              </w:rPr>
            </w:pPr>
          </w:p>
        </w:tc>
        <w:tc>
          <w:tcPr>
            <w:tcW w:w="7085" w:type="dxa"/>
            <w:shd w:val="clear" w:color="auto" w:fill="DEEAF6" w:themeFill="accent5" w:themeFillTint="33"/>
          </w:tcPr>
          <w:p w14:paraId="41C75D57" w14:textId="7EC188C0" w:rsidR="00EF53F1" w:rsidRPr="005F748A" w:rsidRDefault="00EF53F1" w:rsidP="000404E4">
            <w:pPr>
              <w:rPr>
                <w:rFonts w:ascii="FS Me Light" w:hAnsi="FS Me Light"/>
                <w:sz w:val="24"/>
                <w:szCs w:val="24"/>
              </w:rPr>
            </w:pPr>
            <w:r>
              <w:rPr>
                <w:rFonts w:ascii="FS Me Light" w:hAnsi="FS Me Light"/>
                <w:sz w:val="24"/>
                <w:szCs w:val="24"/>
              </w:rPr>
              <w:t xml:space="preserve">Investment &amp; Funding Services </w:t>
            </w:r>
          </w:p>
        </w:tc>
      </w:tr>
      <w:tr w:rsidR="00EF53F1" w:rsidRPr="00AC61C8" w14:paraId="6AB2187D" w14:textId="77777777" w:rsidTr="000404E4">
        <w:tc>
          <w:tcPr>
            <w:tcW w:w="2268" w:type="dxa"/>
            <w:shd w:val="clear" w:color="auto" w:fill="DEEAF6" w:themeFill="accent5" w:themeFillTint="33"/>
          </w:tcPr>
          <w:p w14:paraId="020F729C" w14:textId="77777777" w:rsidR="00EF53F1" w:rsidRPr="005F748A" w:rsidRDefault="00EF53F1" w:rsidP="000404E4">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25AC7981" w14:textId="77777777" w:rsidR="00EF53F1" w:rsidRPr="005F748A" w:rsidRDefault="00EF53F1" w:rsidP="000404E4">
            <w:pPr>
              <w:rPr>
                <w:rFonts w:ascii="FS Me Light" w:hAnsi="FS Me Light"/>
                <w:sz w:val="24"/>
                <w:szCs w:val="24"/>
              </w:rPr>
            </w:pPr>
          </w:p>
        </w:tc>
        <w:tc>
          <w:tcPr>
            <w:tcW w:w="7085" w:type="dxa"/>
            <w:shd w:val="clear" w:color="auto" w:fill="DEEAF6" w:themeFill="accent5" w:themeFillTint="33"/>
          </w:tcPr>
          <w:p w14:paraId="64BE117F" w14:textId="2AEABC9B" w:rsidR="00EF53F1" w:rsidRPr="005F748A" w:rsidRDefault="005B348C" w:rsidP="000404E4">
            <w:pPr>
              <w:rPr>
                <w:rFonts w:ascii="FS Me Light" w:hAnsi="FS Me Light"/>
                <w:sz w:val="24"/>
                <w:szCs w:val="24"/>
              </w:rPr>
            </w:pPr>
            <w:r>
              <w:rPr>
                <w:rFonts w:ascii="FS Me Light" w:hAnsi="FS Me Light"/>
                <w:sz w:val="24"/>
                <w:szCs w:val="24"/>
              </w:rPr>
              <w:t xml:space="preserve">Senior Business Support Officer </w:t>
            </w:r>
          </w:p>
        </w:tc>
      </w:tr>
      <w:tr w:rsidR="00EF53F1" w:rsidRPr="00AC61C8" w14:paraId="75C3F6A9" w14:textId="77777777" w:rsidTr="000404E4">
        <w:tc>
          <w:tcPr>
            <w:tcW w:w="2268" w:type="dxa"/>
            <w:shd w:val="clear" w:color="auto" w:fill="DEEAF6" w:themeFill="accent5" w:themeFillTint="33"/>
          </w:tcPr>
          <w:p w14:paraId="4D626E11" w14:textId="77777777" w:rsidR="00EF53F1" w:rsidRPr="005F748A" w:rsidRDefault="00EF53F1" w:rsidP="000404E4">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54256947" w14:textId="77777777" w:rsidR="00EF53F1" w:rsidRPr="005F748A" w:rsidRDefault="00EF53F1" w:rsidP="000404E4">
            <w:pPr>
              <w:rPr>
                <w:rFonts w:ascii="FS Me Light" w:hAnsi="FS Me Light"/>
                <w:sz w:val="24"/>
                <w:szCs w:val="24"/>
              </w:rPr>
            </w:pPr>
          </w:p>
        </w:tc>
        <w:tc>
          <w:tcPr>
            <w:tcW w:w="7085" w:type="dxa"/>
            <w:shd w:val="clear" w:color="auto" w:fill="DEEAF6" w:themeFill="accent5" w:themeFillTint="33"/>
          </w:tcPr>
          <w:p w14:paraId="3A44A03C" w14:textId="77777777" w:rsidR="00EF53F1" w:rsidRPr="005F748A" w:rsidRDefault="00EF53F1" w:rsidP="000404E4">
            <w:pPr>
              <w:rPr>
                <w:rFonts w:ascii="FS Me Light" w:hAnsi="FS Me Light"/>
                <w:sz w:val="24"/>
                <w:szCs w:val="24"/>
              </w:rPr>
            </w:pPr>
            <w:r w:rsidRPr="005F748A">
              <w:rPr>
                <w:rFonts w:ascii="FS Me Light" w:hAnsi="FS Me Light"/>
                <w:sz w:val="24"/>
                <w:szCs w:val="24"/>
              </w:rPr>
              <w:t>No line management responsibility</w:t>
            </w:r>
          </w:p>
        </w:tc>
      </w:tr>
      <w:tr w:rsidR="00EF53F1" w:rsidRPr="00AC61C8" w14:paraId="43F269BD" w14:textId="77777777" w:rsidTr="000404E4">
        <w:tc>
          <w:tcPr>
            <w:tcW w:w="2268" w:type="dxa"/>
            <w:shd w:val="clear" w:color="auto" w:fill="DEEAF6" w:themeFill="accent5" w:themeFillTint="33"/>
          </w:tcPr>
          <w:p w14:paraId="79DA9B91" w14:textId="77777777" w:rsidR="00EF53F1" w:rsidRPr="005F748A" w:rsidRDefault="00EF53F1" w:rsidP="000404E4">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528EF25A" w14:textId="77777777" w:rsidR="00EF53F1" w:rsidRPr="005F748A" w:rsidRDefault="00EF53F1" w:rsidP="000404E4">
            <w:pPr>
              <w:rPr>
                <w:rFonts w:ascii="FS Me Light" w:hAnsi="FS Me Light"/>
                <w:sz w:val="24"/>
                <w:szCs w:val="24"/>
              </w:rPr>
            </w:pPr>
          </w:p>
        </w:tc>
        <w:tc>
          <w:tcPr>
            <w:tcW w:w="7085" w:type="dxa"/>
            <w:shd w:val="clear" w:color="auto" w:fill="DEEAF6" w:themeFill="accent5" w:themeFillTint="33"/>
          </w:tcPr>
          <w:p w14:paraId="50F43718" w14:textId="03DBF592" w:rsidR="00EF53F1" w:rsidRPr="005F748A" w:rsidRDefault="00EF53F1" w:rsidP="000404E4">
            <w:pPr>
              <w:rPr>
                <w:rFonts w:ascii="FS Me Light" w:hAnsi="FS Me Light"/>
                <w:sz w:val="24"/>
                <w:szCs w:val="24"/>
              </w:rPr>
            </w:pPr>
            <w:r>
              <w:rPr>
                <w:rFonts w:ascii="FS Me Light" w:hAnsi="FS Me Light"/>
                <w:sz w:val="24"/>
                <w:szCs w:val="24"/>
              </w:rPr>
              <w:t>Cardiff</w:t>
            </w:r>
            <w:r w:rsidR="005B348C">
              <w:rPr>
                <w:rFonts w:ascii="FS Me Light" w:hAnsi="FS Me Light"/>
                <w:sz w:val="24"/>
                <w:szCs w:val="24"/>
              </w:rPr>
              <w:t xml:space="preserve">, Colwyn Bay or Carmarthen offices </w:t>
            </w:r>
          </w:p>
        </w:tc>
      </w:tr>
      <w:tr w:rsidR="00EF53F1" w:rsidRPr="00AC61C8" w14:paraId="32A961A0" w14:textId="77777777" w:rsidTr="000404E4">
        <w:tc>
          <w:tcPr>
            <w:tcW w:w="2268" w:type="dxa"/>
            <w:shd w:val="clear" w:color="auto" w:fill="DEEAF6" w:themeFill="accent5" w:themeFillTint="33"/>
          </w:tcPr>
          <w:p w14:paraId="45CF3F37" w14:textId="77777777" w:rsidR="00EF53F1" w:rsidRPr="005F748A" w:rsidRDefault="00EF53F1" w:rsidP="000404E4">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3AB90CBA" w14:textId="77777777" w:rsidR="00EF53F1" w:rsidRPr="005F748A" w:rsidRDefault="00EF53F1" w:rsidP="000404E4">
            <w:pPr>
              <w:rPr>
                <w:rFonts w:ascii="FS Me Light" w:hAnsi="FS Me Light"/>
                <w:sz w:val="24"/>
                <w:szCs w:val="24"/>
              </w:rPr>
            </w:pPr>
          </w:p>
        </w:tc>
        <w:tc>
          <w:tcPr>
            <w:tcW w:w="7085" w:type="dxa"/>
            <w:shd w:val="clear" w:color="auto" w:fill="DEEAF6" w:themeFill="accent5" w:themeFillTint="33"/>
          </w:tcPr>
          <w:p w14:paraId="682A1D0D" w14:textId="77777777" w:rsidR="00EF53F1" w:rsidRPr="005F748A" w:rsidRDefault="00EF53F1" w:rsidP="000404E4">
            <w:pPr>
              <w:rPr>
                <w:rFonts w:ascii="FS Me Light" w:hAnsi="FS Me Light"/>
                <w:sz w:val="24"/>
                <w:szCs w:val="24"/>
              </w:rPr>
            </w:pPr>
            <w:r>
              <w:rPr>
                <w:rFonts w:ascii="FS Me Light" w:hAnsi="FS Me Light"/>
                <w:sz w:val="24"/>
                <w:szCs w:val="24"/>
              </w:rPr>
              <w:t>Limited</w:t>
            </w:r>
          </w:p>
        </w:tc>
      </w:tr>
    </w:tbl>
    <w:p w14:paraId="4E6E573D" w14:textId="77777777" w:rsidR="00A40731" w:rsidRDefault="00A40731" w:rsidP="00A40731">
      <w:pPr>
        <w:pStyle w:val="Heading3"/>
      </w:pPr>
    </w:p>
    <w:p w14:paraId="2713122A" w14:textId="318B7759" w:rsidR="00EF53F1" w:rsidRPr="00A40731" w:rsidRDefault="00EF53F1" w:rsidP="00A40731">
      <w:pPr>
        <w:pStyle w:val="Heading3"/>
      </w:pPr>
      <w:r w:rsidRPr="00A40731">
        <w:t>The Arts Council of Wales</w:t>
      </w:r>
    </w:p>
    <w:p w14:paraId="21ACA356" w14:textId="77777777" w:rsidR="00EF53F1" w:rsidRPr="00AC61C8" w:rsidRDefault="00EF53F1" w:rsidP="00EF53F1">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702D80E" w14:textId="77777777" w:rsidR="00EF53F1" w:rsidRPr="005F748A" w:rsidRDefault="00EF53F1" w:rsidP="00EF53F1">
      <w:pPr>
        <w:rPr>
          <w:color w:val="auto"/>
        </w:rPr>
      </w:pPr>
      <w:r w:rsidRPr="00AC61C8">
        <w:rPr>
          <w:color w:val="auto"/>
        </w:rPr>
        <w:t>The Welsh Government provides the majority of our funding.  We also distribute funding from the National Lottery and raise additional money for the arts where we can from a variety of public and private sector sources.</w:t>
      </w:r>
    </w:p>
    <w:p w14:paraId="43278BAB" w14:textId="70F8291A" w:rsidR="00EF53F1" w:rsidRDefault="00EF53F1" w:rsidP="00A40731">
      <w:pPr>
        <w:pStyle w:val="BodyText"/>
        <w:spacing w:after="0"/>
      </w:pPr>
      <w:r w:rsidRPr="005F748A">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70AC47E9" w14:textId="77777777" w:rsidR="00A40731" w:rsidRPr="005F748A" w:rsidRDefault="00A40731" w:rsidP="00EF53F1">
      <w:pPr>
        <w:pStyle w:val="BodyText"/>
      </w:pPr>
    </w:p>
    <w:p w14:paraId="334F70DD" w14:textId="77777777" w:rsidR="00A40731" w:rsidRDefault="00EF53F1" w:rsidP="00A40731">
      <w:pPr>
        <w:pStyle w:val="Heading3"/>
      </w:pPr>
      <w:r w:rsidRPr="00280B7A">
        <w:t>Our values</w:t>
      </w:r>
    </w:p>
    <w:p w14:paraId="02D2BB4E" w14:textId="328F0213" w:rsidR="00EF53F1" w:rsidRPr="00A40731" w:rsidRDefault="00EF53F1" w:rsidP="00A40731">
      <w:pPr>
        <w:pStyle w:val="BodyText"/>
      </w:pPr>
      <w:r w:rsidRPr="00A40731">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0A2D3057" w14:textId="77777777" w:rsidR="00EF53F1" w:rsidRDefault="00EF53F1" w:rsidP="00A40731">
      <w:pPr>
        <w:pStyle w:val="Heading3"/>
      </w:pPr>
    </w:p>
    <w:p w14:paraId="3133F880" w14:textId="0AC38760" w:rsidR="00AC61C8" w:rsidRDefault="005F748A" w:rsidP="00A40731">
      <w:pPr>
        <w:pStyle w:val="Heading3"/>
      </w:pPr>
      <w:r>
        <w:lastRenderedPageBreak/>
        <w:t>About this role</w:t>
      </w:r>
    </w:p>
    <w:p w14:paraId="3AB0AADF" w14:textId="378D3928" w:rsidR="00F40B55" w:rsidRPr="00CD254B" w:rsidRDefault="00F40B55" w:rsidP="00BA7577">
      <w:pPr>
        <w:pStyle w:val="BodyText"/>
      </w:pPr>
      <w:r w:rsidRPr="00CD254B">
        <w:t>Grant</w:t>
      </w:r>
      <w:r w:rsidR="00EA5BE9">
        <w:t>s</w:t>
      </w:r>
      <w:r w:rsidR="00286A48">
        <w:t xml:space="preserve"> Assistants </w:t>
      </w:r>
      <w:r w:rsidR="0010116E" w:rsidRPr="00CD254B">
        <w:t>play a key role in</w:t>
      </w:r>
      <w:r w:rsidRPr="00CD254B">
        <w:t xml:space="preserve"> the delivery </w:t>
      </w:r>
      <w:r w:rsidR="00CD254B" w:rsidRPr="00CD254B">
        <w:t xml:space="preserve">of </w:t>
      </w:r>
      <w:r w:rsidRPr="00CD254B">
        <w:t>grant funding</w:t>
      </w:r>
      <w:r w:rsidR="00CD254B" w:rsidRPr="00CD254B">
        <w:t xml:space="preserve"> and maintaining the information contained on our grants management systems</w:t>
      </w:r>
      <w:r w:rsidRPr="00CD254B">
        <w:t xml:space="preserve">. This includes </w:t>
      </w:r>
      <w:r w:rsidR="0010116E" w:rsidRPr="00CD254B">
        <w:t xml:space="preserve">assisting with the </w:t>
      </w:r>
      <w:r w:rsidR="005E0B47" w:rsidRPr="00CD254B">
        <w:t>set-up</w:t>
      </w:r>
      <w:r w:rsidR="0010116E" w:rsidRPr="00CD254B">
        <w:t xml:space="preserve"> of systems to make funding </w:t>
      </w:r>
      <w:r w:rsidR="007E4B5A" w:rsidRPr="00CD254B">
        <w:t>schemes available to applicants;</w:t>
      </w:r>
      <w:r w:rsidR="0010116E" w:rsidRPr="00CD254B">
        <w:t xml:space="preserve"> </w:t>
      </w:r>
      <w:r w:rsidRPr="00CD254B">
        <w:t>processing grants through the grants system</w:t>
      </w:r>
      <w:r w:rsidR="00CD254B" w:rsidRPr="00CD254B">
        <w:t xml:space="preserve"> for the life of the grant</w:t>
      </w:r>
      <w:r w:rsidR="007E4B5A" w:rsidRPr="00CD254B">
        <w:t xml:space="preserve">; </w:t>
      </w:r>
      <w:r w:rsidRPr="00CD254B">
        <w:t xml:space="preserve">ensuring that the data contained </w:t>
      </w:r>
      <w:r w:rsidR="007E4B5A" w:rsidRPr="00CD254B">
        <w:t xml:space="preserve">on the grants system </w:t>
      </w:r>
      <w:r w:rsidRPr="00CD254B">
        <w:t>is accurate</w:t>
      </w:r>
      <w:r w:rsidR="007E4B5A" w:rsidRPr="00CD254B">
        <w:t xml:space="preserve">; </w:t>
      </w:r>
      <w:r w:rsidRPr="00CD254B">
        <w:t xml:space="preserve">assisting </w:t>
      </w:r>
      <w:r w:rsidR="005E0B47">
        <w:t xml:space="preserve">and advising </w:t>
      </w:r>
      <w:r w:rsidRPr="00CD254B">
        <w:t xml:space="preserve">applicants and staff on </w:t>
      </w:r>
      <w:r w:rsidR="00CC0494" w:rsidRPr="00CD254B">
        <w:t>processes</w:t>
      </w:r>
      <w:r w:rsidRPr="00CD254B">
        <w:t xml:space="preserve"> around the funding systems</w:t>
      </w:r>
      <w:r w:rsidR="007E4B5A" w:rsidRPr="00CD254B">
        <w:t xml:space="preserve"> and guidelines; </w:t>
      </w:r>
      <w:r w:rsidR="0010116E" w:rsidRPr="00CD254B">
        <w:t>reviewing application budgets</w:t>
      </w:r>
      <w:r w:rsidR="00671BC1">
        <w:t>; evaluating financial returns</w:t>
      </w:r>
      <w:r w:rsidR="0010116E" w:rsidRPr="00CD254B">
        <w:t xml:space="preserve"> and ensuring applications adhere to </w:t>
      </w:r>
      <w:r w:rsidR="00286A48">
        <w:t>our</w:t>
      </w:r>
      <w:r w:rsidR="0010116E" w:rsidRPr="00CD254B">
        <w:t xml:space="preserve"> governance controls.</w:t>
      </w:r>
      <w:r w:rsidR="005E0B47">
        <w:t xml:space="preserve">  </w:t>
      </w:r>
    </w:p>
    <w:p w14:paraId="57B39A9B" w14:textId="77777777" w:rsidR="00A40731" w:rsidRDefault="00A40731" w:rsidP="009C14A9">
      <w:pPr>
        <w:spacing w:before="0" w:after="160" w:line="259" w:lineRule="auto"/>
        <w:rPr>
          <w:rFonts w:ascii="FS Me" w:hAnsi="FS Me"/>
          <w:color w:val="006699"/>
          <w:sz w:val="28"/>
          <w:szCs w:val="28"/>
        </w:rPr>
      </w:pPr>
    </w:p>
    <w:p w14:paraId="473D1EEF" w14:textId="3715BAFF" w:rsidR="005F748A" w:rsidRPr="009C14A9" w:rsidRDefault="005F748A" w:rsidP="009C14A9">
      <w:pPr>
        <w:spacing w:before="0" w:after="160" w:line="259" w:lineRule="auto"/>
        <w:rPr>
          <w:rFonts w:ascii="FS Me" w:hAnsi="FS Me"/>
          <w:color w:val="006699"/>
          <w:sz w:val="28"/>
          <w:szCs w:val="28"/>
        </w:rPr>
      </w:pPr>
      <w:r w:rsidRPr="009C14A9">
        <w:rPr>
          <w:rFonts w:ascii="FS Me" w:hAnsi="FS Me"/>
          <w:color w:val="006699"/>
          <w:sz w:val="28"/>
          <w:szCs w:val="28"/>
        </w:rPr>
        <w:t>Principal responsibilities</w:t>
      </w:r>
    </w:p>
    <w:p w14:paraId="0ED89BFB" w14:textId="77777777" w:rsidR="00A85A68" w:rsidRPr="00A85A68" w:rsidRDefault="00BA7577" w:rsidP="00A85A68">
      <w:pPr>
        <w:pStyle w:val="BodyText"/>
        <w:rPr>
          <w:bCs/>
        </w:rPr>
      </w:pPr>
      <w:r>
        <w:rPr>
          <w:color w:val="006699"/>
          <w:lang w:val="en-US"/>
        </w:rPr>
        <w:t>Grants management</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00A85A68" w:rsidRPr="00DD6170">
        <w:t xml:space="preserve">provides key grant management, </w:t>
      </w:r>
      <w:r w:rsidR="00A85A68">
        <w:t>applicant</w:t>
      </w:r>
      <w:r w:rsidR="00A85A68" w:rsidRPr="00DD6170">
        <w:t xml:space="preserve"> relations, </w:t>
      </w:r>
      <w:proofErr w:type="gramStart"/>
      <w:r w:rsidR="00A85A68" w:rsidRPr="00DD6170">
        <w:t>monitoring</w:t>
      </w:r>
      <w:proofErr w:type="gramEnd"/>
      <w:r w:rsidR="00A85A68" w:rsidRPr="00DD6170">
        <w:t xml:space="preserve"> and evaluation for Arts Council of Wales funding programmes</w:t>
      </w:r>
      <w:r w:rsidR="00A85A68">
        <w:t>:</w:t>
      </w:r>
    </w:p>
    <w:p w14:paraId="26E4A7E7" w14:textId="329B2212" w:rsidR="00A85A68" w:rsidRPr="00D8402E" w:rsidRDefault="00D24014" w:rsidP="00A85A68">
      <w:pPr>
        <w:pStyle w:val="BodyText"/>
        <w:numPr>
          <w:ilvl w:val="0"/>
          <w:numId w:val="23"/>
        </w:numPr>
        <w:rPr>
          <w:lang w:val="en-US"/>
        </w:rPr>
      </w:pPr>
      <w:r>
        <w:rPr>
          <w:lang w:val="en-US"/>
        </w:rPr>
        <w:t xml:space="preserve">Undertakes </w:t>
      </w:r>
      <w:r w:rsidR="00A85A68" w:rsidRPr="004A25CB">
        <w:rPr>
          <w:lang w:val="en-US"/>
        </w:rPr>
        <w:t xml:space="preserve">eligibility </w:t>
      </w:r>
      <w:r>
        <w:rPr>
          <w:lang w:val="en-US"/>
        </w:rPr>
        <w:t xml:space="preserve">checks </w:t>
      </w:r>
      <w:r w:rsidR="00A85A68" w:rsidRPr="004A25CB">
        <w:rPr>
          <w:lang w:val="en-US"/>
        </w:rPr>
        <w:t>of applicant</w:t>
      </w:r>
      <w:r w:rsidR="0080207D">
        <w:rPr>
          <w:lang w:val="en-US"/>
        </w:rPr>
        <w:t xml:space="preserve"> details, </w:t>
      </w:r>
      <w:r w:rsidR="00F94894">
        <w:rPr>
          <w:lang w:val="en-US"/>
        </w:rPr>
        <w:t>reviewing</w:t>
      </w:r>
      <w:r w:rsidR="00F94894" w:rsidRPr="004A25CB">
        <w:rPr>
          <w:lang w:val="en-US"/>
        </w:rPr>
        <w:t xml:space="preserve"> </w:t>
      </w:r>
      <w:r w:rsidR="00A85A68" w:rsidRPr="004A25CB">
        <w:rPr>
          <w:lang w:val="en-US"/>
        </w:rPr>
        <w:t>governing documents and bank evidence</w:t>
      </w:r>
      <w:r w:rsidR="00F94894">
        <w:rPr>
          <w:lang w:val="en-US"/>
        </w:rPr>
        <w:t xml:space="preserve"> and </w:t>
      </w:r>
      <w:r w:rsidR="0093435E">
        <w:rPr>
          <w:lang w:val="en-US"/>
        </w:rPr>
        <w:t>lia</w:t>
      </w:r>
      <w:r w:rsidR="002615BF">
        <w:rPr>
          <w:lang w:val="en-US"/>
        </w:rPr>
        <w:t>i</w:t>
      </w:r>
      <w:r w:rsidR="0093435E">
        <w:rPr>
          <w:lang w:val="en-US"/>
        </w:rPr>
        <w:t xml:space="preserve">sing with applicants as appropriate </w:t>
      </w:r>
      <w:r w:rsidR="0043341A">
        <w:rPr>
          <w:lang w:val="en-US"/>
        </w:rPr>
        <w:t>in accordance with</w:t>
      </w:r>
      <w:r w:rsidR="00824E42">
        <w:rPr>
          <w:lang w:val="en-US"/>
        </w:rPr>
        <w:t xml:space="preserve"> guidelines and processes. </w:t>
      </w:r>
    </w:p>
    <w:p w14:paraId="0EC9A694" w14:textId="0476E39C" w:rsidR="009D5F5C" w:rsidRPr="00280B7A" w:rsidRDefault="008E16B2" w:rsidP="00A85A68">
      <w:pPr>
        <w:pStyle w:val="BodyText"/>
        <w:numPr>
          <w:ilvl w:val="0"/>
          <w:numId w:val="23"/>
        </w:numPr>
        <w:rPr>
          <w:lang w:val="en-US"/>
        </w:rPr>
      </w:pPr>
      <w:r>
        <w:rPr>
          <w:bCs/>
        </w:rPr>
        <w:t>R</w:t>
      </w:r>
      <w:r w:rsidR="00A85A68" w:rsidRPr="00C35FAC">
        <w:rPr>
          <w:bCs/>
        </w:rPr>
        <w:t xml:space="preserve">eviews </w:t>
      </w:r>
      <w:r w:rsidR="008F7D61">
        <w:rPr>
          <w:bCs/>
        </w:rPr>
        <w:t xml:space="preserve">funding application </w:t>
      </w:r>
      <w:r w:rsidR="00A85A68" w:rsidRPr="00C35FAC">
        <w:rPr>
          <w:bCs/>
        </w:rPr>
        <w:t>information submitted by applicants</w:t>
      </w:r>
      <w:r w:rsidR="00002496">
        <w:rPr>
          <w:bCs/>
        </w:rPr>
        <w:t xml:space="preserve"> in order to ensure funding eligibility criteria have been met</w:t>
      </w:r>
      <w:r w:rsidR="00824E42">
        <w:rPr>
          <w:bCs/>
        </w:rPr>
        <w:t xml:space="preserve"> and that all required documentation has been submitted</w:t>
      </w:r>
      <w:r w:rsidR="0043341A">
        <w:rPr>
          <w:bCs/>
        </w:rPr>
        <w:t>.</w:t>
      </w:r>
      <w:r w:rsidR="0093435E">
        <w:rPr>
          <w:bCs/>
        </w:rPr>
        <w:t xml:space="preserve"> </w:t>
      </w:r>
    </w:p>
    <w:p w14:paraId="2D0A19D8" w14:textId="06D6A0B8" w:rsidR="00A85A68" w:rsidRPr="00C35FAC" w:rsidRDefault="006F01C7" w:rsidP="00A85A68">
      <w:pPr>
        <w:pStyle w:val="BodyText"/>
        <w:numPr>
          <w:ilvl w:val="0"/>
          <w:numId w:val="23"/>
        </w:numPr>
        <w:rPr>
          <w:lang w:val="en-US"/>
        </w:rPr>
      </w:pPr>
      <w:r>
        <w:rPr>
          <w:lang w:val="en-US"/>
        </w:rPr>
        <w:t>P</w:t>
      </w:r>
      <w:r w:rsidR="002615BF">
        <w:rPr>
          <w:lang w:val="en-US"/>
        </w:rPr>
        <w:t xml:space="preserve">rocesses withdrawals </w:t>
      </w:r>
      <w:r>
        <w:rPr>
          <w:lang w:val="en-US"/>
        </w:rPr>
        <w:t>of applications</w:t>
      </w:r>
      <w:r w:rsidR="0005555F">
        <w:rPr>
          <w:bCs/>
        </w:rPr>
        <w:t xml:space="preserve"> </w:t>
      </w:r>
      <w:r w:rsidR="008F7D61">
        <w:rPr>
          <w:bCs/>
        </w:rPr>
        <w:t>and</w:t>
      </w:r>
      <w:r w:rsidR="0001418D">
        <w:rPr>
          <w:bCs/>
        </w:rPr>
        <w:t xml:space="preserve"> provid</w:t>
      </w:r>
      <w:r w:rsidR="008F7D61">
        <w:rPr>
          <w:bCs/>
        </w:rPr>
        <w:t>es</w:t>
      </w:r>
      <w:r w:rsidR="0005555F">
        <w:rPr>
          <w:bCs/>
        </w:rPr>
        <w:t xml:space="preserve"> relevant</w:t>
      </w:r>
      <w:r w:rsidR="0001418D">
        <w:rPr>
          <w:bCs/>
        </w:rPr>
        <w:t xml:space="preserve"> feedback to applicants</w:t>
      </w:r>
      <w:r w:rsidR="00824E42">
        <w:rPr>
          <w:bCs/>
        </w:rPr>
        <w:t>.</w:t>
      </w:r>
    </w:p>
    <w:p w14:paraId="778E2D89" w14:textId="4466EBFE" w:rsidR="00A85A68" w:rsidRPr="00C35FAC" w:rsidRDefault="00C63BBD" w:rsidP="00A85A68">
      <w:pPr>
        <w:pStyle w:val="BodyText"/>
        <w:numPr>
          <w:ilvl w:val="0"/>
          <w:numId w:val="23"/>
        </w:numPr>
        <w:rPr>
          <w:lang w:val="en-US"/>
        </w:rPr>
      </w:pPr>
      <w:r>
        <w:rPr>
          <w:lang w:val="en-US"/>
        </w:rPr>
        <w:t>Generates and maintains</w:t>
      </w:r>
      <w:r w:rsidR="009C7E0D">
        <w:rPr>
          <w:lang w:val="en-US"/>
        </w:rPr>
        <w:t xml:space="preserve"> grant</w:t>
      </w:r>
      <w:r w:rsidR="00A85A68" w:rsidRPr="00C35FAC">
        <w:rPr>
          <w:lang w:val="en-US"/>
        </w:rPr>
        <w:t xml:space="preserve"> payments</w:t>
      </w:r>
      <w:r w:rsidR="009C7E0D">
        <w:rPr>
          <w:lang w:val="en-US"/>
        </w:rPr>
        <w:t xml:space="preserve"> in </w:t>
      </w:r>
      <w:r w:rsidR="00971640">
        <w:rPr>
          <w:lang w:val="en-US"/>
        </w:rPr>
        <w:t xml:space="preserve">our Grants Management System </w:t>
      </w:r>
      <w:r w:rsidR="006200BC">
        <w:rPr>
          <w:lang w:val="en-US"/>
        </w:rPr>
        <w:t>alongside</w:t>
      </w:r>
      <w:r w:rsidR="00A85A68" w:rsidRPr="00C35FAC">
        <w:rPr>
          <w:lang w:val="en-US"/>
        </w:rPr>
        <w:t xml:space="preserve"> </w:t>
      </w:r>
      <w:r w:rsidR="006200BC">
        <w:rPr>
          <w:lang w:val="en-US"/>
        </w:rPr>
        <w:t xml:space="preserve">grant </w:t>
      </w:r>
      <w:r w:rsidR="00A85A68" w:rsidRPr="00C35FAC">
        <w:rPr>
          <w:lang w:val="en-US"/>
        </w:rPr>
        <w:t>requirements</w:t>
      </w:r>
      <w:r w:rsidR="006200BC">
        <w:rPr>
          <w:lang w:val="en-US"/>
        </w:rPr>
        <w:t>/conditions</w:t>
      </w:r>
      <w:r w:rsidR="00A85A68" w:rsidRPr="00C35FAC">
        <w:rPr>
          <w:lang w:val="en-US"/>
        </w:rPr>
        <w:t xml:space="preserve"> </w:t>
      </w:r>
      <w:r w:rsidR="007C66E7">
        <w:rPr>
          <w:lang w:val="en-US"/>
        </w:rPr>
        <w:t xml:space="preserve">and ensures these </w:t>
      </w:r>
      <w:r w:rsidR="00A85A68" w:rsidRPr="00C35FAC">
        <w:rPr>
          <w:lang w:val="en-US"/>
        </w:rPr>
        <w:t xml:space="preserve">are </w:t>
      </w:r>
      <w:r w:rsidR="00824E42">
        <w:rPr>
          <w:lang w:val="en-US"/>
        </w:rPr>
        <w:t>accurate and</w:t>
      </w:r>
      <w:r w:rsidR="00A85A68" w:rsidRPr="00C35FAC">
        <w:rPr>
          <w:lang w:val="en-US"/>
        </w:rPr>
        <w:t xml:space="preserve"> created in a timely manner. </w:t>
      </w:r>
    </w:p>
    <w:p w14:paraId="57F43169" w14:textId="637E7077" w:rsidR="00E452D4" w:rsidRDefault="00C63BBD" w:rsidP="005C279E">
      <w:pPr>
        <w:pStyle w:val="BodyText"/>
        <w:numPr>
          <w:ilvl w:val="0"/>
          <w:numId w:val="23"/>
        </w:numPr>
        <w:rPr>
          <w:lang w:val="en-US"/>
        </w:rPr>
      </w:pPr>
      <w:r>
        <w:rPr>
          <w:lang w:val="en-US"/>
        </w:rPr>
        <w:t>Provides</w:t>
      </w:r>
      <w:r w:rsidR="00880666">
        <w:rPr>
          <w:lang w:val="en-US"/>
        </w:rPr>
        <w:t xml:space="preserve"> input </w:t>
      </w:r>
      <w:r w:rsidR="00824E42">
        <w:rPr>
          <w:lang w:val="en-US"/>
        </w:rPr>
        <w:t>and advi</w:t>
      </w:r>
      <w:r>
        <w:rPr>
          <w:lang w:val="en-US"/>
        </w:rPr>
        <w:t>c</w:t>
      </w:r>
      <w:r w:rsidR="00824E42">
        <w:rPr>
          <w:lang w:val="en-US"/>
        </w:rPr>
        <w:t>e on</w:t>
      </w:r>
      <w:r>
        <w:rPr>
          <w:lang w:val="en-US"/>
        </w:rPr>
        <w:t xml:space="preserve"> </w:t>
      </w:r>
      <w:r w:rsidR="00A85A68" w:rsidRPr="00C35FAC">
        <w:rPr>
          <w:lang w:val="en-US"/>
        </w:rPr>
        <w:t xml:space="preserve">the development and improvement of </w:t>
      </w:r>
      <w:r w:rsidR="00F73D90">
        <w:rPr>
          <w:lang w:val="en-US"/>
        </w:rPr>
        <w:t>our</w:t>
      </w:r>
      <w:r w:rsidR="00A85A68" w:rsidRPr="00C35FAC">
        <w:rPr>
          <w:lang w:val="en-US"/>
        </w:rPr>
        <w:t xml:space="preserve"> grants system</w:t>
      </w:r>
      <w:r w:rsidR="00F73D90">
        <w:rPr>
          <w:lang w:val="en-US"/>
        </w:rPr>
        <w:t>s</w:t>
      </w:r>
      <w:r w:rsidR="00A85A68" w:rsidRPr="00C35FAC">
        <w:rPr>
          <w:lang w:val="en-US"/>
        </w:rPr>
        <w:t>, policies, procedures</w:t>
      </w:r>
      <w:r w:rsidR="00070E9F">
        <w:rPr>
          <w:lang w:val="en-US"/>
        </w:rPr>
        <w:t xml:space="preserve">, </w:t>
      </w:r>
      <w:r w:rsidR="00A85A68" w:rsidRPr="00C35FAC">
        <w:rPr>
          <w:lang w:val="en-US"/>
        </w:rPr>
        <w:t>published guideline</w:t>
      </w:r>
      <w:r w:rsidR="00E452D4" w:rsidRPr="00C35FAC">
        <w:rPr>
          <w:lang w:val="en-US"/>
        </w:rPr>
        <w:t>s</w:t>
      </w:r>
      <w:r w:rsidR="006977DC">
        <w:rPr>
          <w:lang w:val="en-US"/>
        </w:rPr>
        <w:t xml:space="preserve"> and frameworks.</w:t>
      </w:r>
    </w:p>
    <w:p w14:paraId="4E185FE9" w14:textId="67202047" w:rsidR="00CC0494" w:rsidRPr="00C35FAC" w:rsidRDefault="008E16B2" w:rsidP="005C279E">
      <w:pPr>
        <w:pStyle w:val="BodyText"/>
        <w:numPr>
          <w:ilvl w:val="0"/>
          <w:numId w:val="23"/>
        </w:numPr>
        <w:rPr>
          <w:lang w:val="en-US"/>
        </w:rPr>
      </w:pPr>
      <w:r>
        <w:rPr>
          <w:lang w:val="en-US"/>
        </w:rPr>
        <w:t>P</w:t>
      </w:r>
      <w:r w:rsidR="00CC0494">
        <w:rPr>
          <w:lang w:val="en-US"/>
        </w:rPr>
        <w:t xml:space="preserve">rovides advice and guidance on </w:t>
      </w:r>
      <w:r w:rsidR="00F94894">
        <w:rPr>
          <w:lang w:val="en-US"/>
        </w:rPr>
        <w:t xml:space="preserve">the </w:t>
      </w:r>
      <w:r w:rsidR="00CC0494">
        <w:rPr>
          <w:lang w:val="en-US"/>
        </w:rPr>
        <w:t>grants system</w:t>
      </w:r>
      <w:r w:rsidR="00F94894">
        <w:rPr>
          <w:lang w:val="en-US"/>
        </w:rPr>
        <w:t>, surrounding processes and requirements including</w:t>
      </w:r>
      <w:r w:rsidR="00CC0494">
        <w:rPr>
          <w:lang w:val="en-US"/>
        </w:rPr>
        <w:t xml:space="preserve"> governance requirements to </w:t>
      </w:r>
      <w:r w:rsidR="00EF7999">
        <w:rPr>
          <w:lang w:val="en-US"/>
        </w:rPr>
        <w:t xml:space="preserve">both </w:t>
      </w:r>
      <w:r w:rsidR="00CC0494">
        <w:rPr>
          <w:lang w:val="en-US"/>
        </w:rPr>
        <w:t>internal staff and grant applicants</w:t>
      </w:r>
      <w:r w:rsidR="006F01C7">
        <w:rPr>
          <w:lang w:val="en-US"/>
        </w:rPr>
        <w:t>.</w:t>
      </w:r>
    </w:p>
    <w:p w14:paraId="18245486" w14:textId="4EB44A43" w:rsidR="00CD01E3" w:rsidRPr="00D526C1" w:rsidRDefault="008E16B2" w:rsidP="00CD01E3">
      <w:pPr>
        <w:pStyle w:val="BodyText"/>
        <w:numPr>
          <w:ilvl w:val="0"/>
          <w:numId w:val="23"/>
        </w:numPr>
        <w:rPr>
          <w:lang w:val="en-US"/>
        </w:rPr>
      </w:pPr>
      <w:r>
        <w:rPr>
          <w:rFonts w:eastAsia="Times New Roman"/>
          <w:lang w:val="en-US"/>
        </w:rPr>
        <w:t>A</w:t>
      </w:r>
      <w:r w:rsidR="00F76C15">
        <w:rPr>
          <w:rFonts w:eastAsia="Times New Roman"/>
          <w:lang w:val="en-US"/>
        </w:rPr>
        <w:t xml:space="preserve">ttends </w:t>
      </w:r>
      <w:r w:rsidR="00B66C9A">
        <w:rPr>
          <w:rFonts w:eastAsia="Times New Roman"/>
          <w:lang w:val="en-US"/>
        </w:rPr>
        <w:t xml:space="preserve">and contributes to </w:t>
      </w:r>
      <w:r w:rsidR="00C24690">
        <w:rPr>
          <w:rFonts w:eastAsia="Times New Roman"/>
          <w:lang w:val="en-US"/>
        </w:rPr>
        <w:t>dep</w:t>
      </w:r>
      <w:r w:rsidR="000A77DA">
        <w:rPr>
          <w:rFonts w:eastAsia="Times New Roman"/>
          <w:lang w:val="en-US"/>
        </w:rPr>
        <w:t>artment</w:t>
      </w:r>
      <w:r w:rsidR="0043341A">
        <w:rPr>
          <w:rFonts w:eastAsia="Times New Roman"/>
          <w:lang w:val="en-US"/>
        </w:rPr>
        <w:t>,</w:t>
      </w:r>
      <w:r w:rsidR="000A77DA">
        <w:rPr>
          <w:rFonts w:eastAsia="Times New Roman"/>
          <w:lang w:val="en-US"/>
        </w:rPr>
        <w:t xml:space="preserve"> </w:t>
      </w:r>
      <w:proofErr w:type="gramStart"/>
      <w:r w:rsidR="00933B9D">
        <w:rPr>
          <w:rFonts w:eastAsia="Times New Roman"/>
          <w:lang w:val="en-US"/>
        </w:rPr>
        <w:t>t</w:t>
      </w:r>
      <w:r w:rsidR="00B66C9A">
        <w:rPr>
          <w:rFonts w:eastAsia="Times New Roman"/>
          <w:lang w:val="en-US"/>
        </w:rPr>
        <w:t>eam</w:t>
      </w:r>
      <w:proofErr w:type="gramEnd"/>
      <w:r w:rsidR="00933B9D">
        <w:rPr>
          <w:rFonts w:eastAsia="Times New Roman"/>
          <w:lang w:val="en-US"/>
        </w:rPr>
        <w:t xml:space="preserve"> and grant decision</w:t>
      </w:r>
      <w:r w:rsidR="00B66C9A">
        <w:rPr>
          <w:rFonts w:eastAsia="Times New Roman"/>
          <w:lang w:val="en-US"/>
        </w:rPr>
        <w:t xml:space="preserve"> </w:t>
      </w:r>
      <w:r w:rsidR="000A77DA">
        <w:rPr>
          <w:rFonts w:eastAsia="Times New Roman"/>
          <w:lang w:val="en-US"/>
        </w:rPr>
        <w:t>meetings</w:t>
      </w:r>
      <w:r w:rsidR="00933B9D">
        <w:rPr>
          <w:rFonts w:eastAsia="Times New Roman"/>
          <w:lang w:val="en-US"/>
        </w:rPr>
        <w:t xml:space="preserve">, offering advice in areas relating to eligibility </w:t>
      </w:r>
      <w:r w:rsidR="00C63BBD">
        <w:rPr>
          <w:rFonts w:eastAsia="Times New Roman"/>
          <w:lang w:val="en-US"/>
        </w:rPr>
        <w:t xml:space="preserve">and budgetary analysis </w:t>
      </w:r>
      <w:r w:rsidR="00933B9D">
        <w:rPr>
          <w:rFonts w:eastAsia="Times New Roman"/>
          <w:lang w:val="en-US"/>
        </w:rPr>
        <w:t>in grant meetings where appropriate.</w:t>
      </w:r>
      <w:r w:rsidR="000A77DA">
        <w:rPr>
          <w:rFonts w:eastAsia="Times New Roman"/>
          <w:lang w:val="en-US"/>
        </w:rPr>
        <w:t xml:space="preserve"> </w:t>
      </w:r>
    </w:p>
    <w:p w14:paraId="48773235" w14:textId="77777777" w:rsidR="005C279E" w:rsidRPr="00C35FAC" w:rsidRDefault="00C81B71" w:rsidP="00CD01E3">
      <w:pPr>
        <w:pStyle w:val="BodyText"/>
        <w:rPr>
          <w:lang w:val="en-US"/>
        </w:rPr>
      </w:pPr>
      <w:r w:rsidRPr="00C35FAC">
        <w:rPr>
          <w:color w:val="2E74B5" w:themeColor="accent5" w:themeShade="BF"/>
        </w:rPr>
        <w:t>Funding</w:t>
      </w:r>
    </w:p>
    <w:p w14:paraId="1FCE044E" w14:textId="147A8932" w:rsidR="004223CF" w:rsidRDefault="001C665C" w:rsidP="005C279E">
      <w:pPr>
        <w:numPr>
          <w:ilvl w:val="0"/>
          <w:numId w:val="24"/>
        </w:numPr>
        <w:autoSpaceDE w:val="0"/>
        <w:autoSpaceDN w:val="0"/>
        <w:adjustRightInd w:val="0"/>
        <w:spacing w:after="240"/>
        <w:rPr>
          <w:rFonts w:eastAsia="Calibri" w:cs="Calibri"/>
          <w:color w:val="auto"/>
          <w:lang w:val="en-US"/>
        </w:rPr>
      </w:pPr>
      <w:r>
        <w:rPr>
          <w:rFonts w:eastAsia="Calibri" w:cs="Calibri"/>
          <w:color w:val="auto"/>
          <w:lang w:val="en-US"/>
        </w:rPr>
        <w:t>A</w:t>
      </w:r>
      <w:r w:rsidR="004223CF">
        <w:rPr>
          <w:rFonts w:eastAsia="Calibri" w:cs="Calibri"/>
          <w:color w:val="auto"/>
          <w:lang w:val="en-US"/>
        </w:rPr>
        <w:t xml:space="preserve">ssists in the </w:t>
      </w:r>
      <w:r w:rsidR="00B66C9A">
        <w:rPr>
          <w:rFonts w:eastAsia="Calibri" w:cs="Calibri"/>
          <w:color w:val="auto"/>
          <w:lang w:val="en-US"/>
        </w:rPr>
        <w:t>establishment of grant funding</w:t>
      </w:r>
      <w:r w:rsidR="004223CF">
        <w:rPr>
          <w:rFonts w:eastAsia="Calibri" w:cs="Calibri"/>
          <w:color w:val="auto"/>
          <w:lang w:val="en-US"/>
        </w:rPr>
        <w:t xml:space="preserve"> systems</w:t>
      </w:r>
      <w:r w:rsidR="00045677">
        <w:rPr>
          <w:rFonts w:eastAsia="Calibri" w:cs="Calibri"/>
          <w:color w:val="auto"/>
          <w:lang w:val="en-US"/>
        </w:rPr>
        <w:t>.</w:t>
      </w:r>
      <w:r w:rsidR="004223CF">
        <w:rPr>
          <w:rFonts w:eastAsia="Calibri" w:cs="Calibri"/>
          <w:color w:val="auto"/>
          <w:lang w:val="en-US"/>
        </w:rPr>
        <w:t xml:space="preserve"> </w:t>
      </w:r>
    </w:p>
    <w:p w14:paraId="45219206" w14:textId="780BCC2E" w:rsidR="0093435E" w:rsidRPr="00E965BA" w:rsidRDefault="0093435E" w:rsidP="0093435E">
      <w:pPr>
        <w:numPr>
          <w:ilvl w:val="0"/>
          <w:numId w:val="24"/>
        </w:numPr>
        <w:autoSpaceDE w:val="0"/>
        <w:autoSpaceDN w:val="0"/>
        <w:adjustRightInd w:val="0"/>
        <w:spacing w:after="240"/>
        <w:rPr>
          <w:rFonts w:eastAsia="Calibri" w:cs="Calibri"/>
          <w:color w:val="auto"/>
          <w:lang w:val="en-US"/>
        </w:rPr>
      </w:pPr>
      <w:r>
        <w:rPr>
          <w:rFonts w:eastAsia="Calibri" w:cs="Calibri"/>
          <w:color w:val="auto"/>
          <w:lang w:val="en-US"/>
        </w:rPr>
        <w:lastRenderedPageBreak/>
        <w:t xml:space="preserve">Ensures applicant registrations on the grants management system are processed </w:t>
      </w:r>
      <w:r w:rsidR="0052350D">
        <w:rPr>
          <w:rFonts w:eastAsia="Calibri" w:cs="Calibri"/>
          <w:color w:val="auto"/>
          <w:lang w:val="en-US"/>
        </w:rPr>
        <w:t xml:space="preserve">in a </w:t>
      </w:r>
      <w:r>
        <w:rPr>
          <w:rFonts w:eastAsia="Calibri" w:cs="Calibri"/>
          <w:color w:val="auto"/>
          <w:lang w:val="en-US"/>
        </w:rPr>
        <w:t xml:space="preserve">timely </w:t>
      </w:r>
      <w:r w:rsidR="0052350D">
        <w:rPr>
          <w:rFonts w:eastAsia="Calibri" w:cs="Calibri"/>
          <w:color w:val="auto"/>
          <w:lang w:val="en-US"/>
        </w:rPr>
        <w:t xml:space="preserve">manner </w:t>
      </w:r>
      <w:r>
        <w:rPr>
          <w:rFonts w:eastAsia="Calibri" w:cs="Calibri"/>
          <w:color w:val="auto"/>
          <w:lang w:val="en-US"/>
        </w:rPr>
        <w:t>in accordance with our guidelines, providing advice and guidance to applicants as required</w:t>
      </w:r>
      <w:r w:rsidR="0043341A">
        <w:rPr>
          <w:rFonts w:eastAsia="Calibri" w:cs="Calibri"/>
          <w:color w:val="auto"/>
          <w:lang w:val="en-US"/>
        </w:rPr>
        <w:t>.</w:t>
      </w:r>
    </w:p>
    <w:p w14:paraId="33EBC047" w14:textId="3EE13099" w:rsidR="0093435E" w:rsidRDefault="0093435E" w:rsidP="0093435E">
      <w:pPr>
        <w:numPr>
          <w:ilvl w:val="0"/>
          <w:numId w:val="24"/>
        </w:numPr>
        <w:autoSpaceDE w:val="0"/>
        <w:autoSpaceDN w:val="0"/>
        <w:adjustRightInd w:val="0"/>
        <w:spacing w:after="240"/>
        <w:rPr>
          <w:rFonts w:eastAsia="Calibri" w:cs="Calibri"/>
          <w:color w:val="auto"/>
          <w:lang w:val="en-US"/>
        </w:rPr>
      </w:pPr>
      <w:r>
        <w:rPr>
          <w:rFonts w:eastAsia="Calibri" w:cs="Calibri"/>
          <w:color w:val="auto"/>
          <w:lang w:val="en-US"/>
        </w:rPr>
        <w:t>Ensuring grant applications are processed</w:t>
      </w:r>
      <w:r w:rsidR="0052350D">
        <w:rPr>
          <w:rFonts w:eastAsia="Calibri" w:cs="Calibri"/>
          <w:color w:val="auto"/>
          <w:lang w:val="en-US"/>
        </w:rPr>
        <w:t xml:space="preserve"> in a </w:t>
      </w:r>
      <w:r>
        <w:rPr>
          <w:rFonts w:eastAsia="Calibri" w:cs="Calibri"/>
          <w:color w:val="auto"/>
          <w:lang w:val="en-US"/>
        </w:rPr>
        <w:t xml:space="preserve">timely </w:t>
      </w:r>
      <w:r w:rsidR="0052350D">
        <w:rPr>
          <w:rFonts w:eastAsia="Calibri" w:cs="Calibri"/>
          <w:color w:val="auto"/>
          <w:lang w:val="en-US"/>
        </w:rPr>
        <w:t xml:space="preserve">manner </w:t>
      </w:r>
      <w:r>
        <w:rPr>
          <w:rFonts w:eastAsia="Calibri" w:cs="Calibri"/>
          <w:color w:val="auto"/>
          <w:lang w:val="en-US"/>
        </w:rPr>
        <w:t xml:space="preserve">in accordance with </w:t>
      </w:r>
      <w:r w:rsidR="0005555F">
        <w:rPr>
          <w:rFonts w:eastAsia="Calibri" w:cs="Calibri"/>
          <w:color w:val="auto"/>
          <w:lang w:val="en-US"/>
        </w:rPr>
        <w:t>appropriate</w:t>
      </w:r>
      <w:r>
        <w:rPr>
          <w:rFonts w:eastAsia="Calibri" w:cs="Calibri"/>
          <w:color w:val="auto"/>
          <w:lang w:val="en-US"/>
        </w:rPr>
        <w:t xml:space="preserve"> guidelines, working with colleagues to ensure applications are correctly set up and coded and assigned to appropriate decision meetings</w:t>
      </w:r>
      <w:r w:rsidR="0043341A">
        <w:rPr>
          <w:rFonts w:eastAsia="Calibri" w:cs="Calibri"/>
          <w:color w:val="auto"/>
          <w:lang w:val="en-US"/>
        </w:rPr>
        <w:t>.</w:t>
      </w:r>
      <w:r>
        <w:rPr>
          <w:rFonts w:eastAsia="Calibri" w:cs="Calibri"/>
          <w:color w:val="auto"/>
          <w:lang w:val="en-US"/>
        </w:rPr>
        <w:t xml:space="preserve"> </w:t>
      </w:r>
    </w:p>
    <w:p w14:paraId="3CAB0B53" w14:textId="7F56BE8C" w:rsidR="00045677" w:rsidRDefault="001C665C" w:rsidP="001B48AD">
      <w:pPr>
        <w:numPr>
          <w:ilvl w:val="0"/>
          <w:numId w:val="24"/>
        </w:numPr>
        <w:autoSpaceDE w:val="0"/>
        <w:autoSpaceDN w:val="0"/>
        <w:adjustRightInd w:val="0"/>
        <w:spacing w:after="240"/>
        <w:rPr>
          <w:rFonts w:eastAsia="Calibri" w:cs="Calibri"/>
          <w:color w:val="auto"/>
          <w:lang w:val="en-US"/>
        </w:rPr>
      </w:pPr>
      <w:r>
        <w:rPr>
          <w:rFonts w:eastAsia="Calibri" w:cs="Calibri"/>
          <w:color w:val="auto"/>
          <w:lang w:val="en-US"/>
        </w:rPr>
        <w:t>A</w:t>
      </w:r>
      <w:r w:rsidR="005C279E" w:rsidRPr="00C35FAC">
        <w:rPr>
          <w:rFonts w:eastAsia="Calibri" w:cs="Calibri"/>
          <w:color w:val="auto"/>
          <w:lang w:val="en-US"/>
        </w:rPr>
        <w:t xml:space="preserve">ttends panel meetings to support the effective use of Arts Council of Wales funds by reviewing project budgets </w:t>
      </w:r>
      <w:r w:rsidR="006F01C7">
        <w:rPr>
          <w:rFonts w:eastAsia="Calibri" w:cs="Calibri"/>
          <w:color w:val="auto"/>
          <w:lang w:val="en-US"/>
        </w:rPr>
        <w:t>and</w:t>
      </w:r>
      <w:r w:rsidR="006F01C7" w:rsidRPr="00C35FAC">
        <w:rPr>
          <w:rFonts w:eastAsia="Calibri" w:cs="Calibri"/>
          <w:color w:val="auto"/>
          <w:lang w:val="en-US"/>
        </w:rPr>
        <w:t xml:space="preserve"> </w:t>
      </w:r>
      <w:r w:rsidR="006F01C7">
        <w:rPr>
          <w:rFonts w:eastAsia="Calibri" w:cs="Calibri"/>
          <w:color w:val="auto"/>
          <w:lang w:val="en-US"/>
        </w:rPr>
        <w:t xml:space="preserve">contributing </w:t>
      </w:r>
      <w:r w:rsidR="005C279E" w:rsidRPr="00C35FAC">
        <w:rPr>
          <w:rFonts w:eastAsia="Calibri" w:cs="Calibri"/>
          <w:color w:val="auto"/>
          <w:lang w:val="en-US"/>
        </w:rPr>
        <w:t xml:space="preserve">to the funding panel </w:t>
      </w:r>
      <w:r w:rsidR="006F01C7">
        <w:rPr>
          <w:rFonts w:eastAsia="Calibri" w:cs="Calibri"/>
          <w:color w:val="auto"/>
          <w:lang w:val="en-US"/>
        </w:rPr>
        <w:t xml:space="preserve">decision meetings </w:t>
      </w:r>
      <w:r w:rsidR="00E83962">
        <w:rPr>
          <w:rFonts w:eastAsia="Calibri" w:cs="Calibri"/>
          <w:color w:val="auto"/>
          <w:lang w:val="en-US"/>
        </w:rPr>
        <w:t>(</w:t>
      </w:r>
      <w:r w:rsidR="005C279E" w:rsidRPr="00C35FAC">
        <w:rPr>
          <w:rFonts w:eastAsia="Calibri" w:cs="Calibri"/>
          <w:color w:val="auto"/>
          <w:lang w:val="en-US"/>
        </w:rPr>
        <w:t xml:space="preserve">in adherence with Lottery funding </w:t>
      </w:r>
      <w:r w:rsidR="002E1429" w:rsidRPr="00C35FAC">
        <w:rPr>
          <w:rFonts w:eastAsia="Calibri" w:cs="Calibri"/>
          <w:color w:val="auto"/>
          <w:lang w:val="en-US"/>
        </w:rPr>
        <w:t xml:space="preserve">and </w:t>
      </w:r>
      <w:r w:rsidR="00933B9D">
        <w:rPr>
          <w:rFonts w:eastAsia="Calibri" w:cs="Calibri"/>
          <w:color w:val="auto"/>
          <w:lang w:val="en-US"/>
        </w:rPr>
        <w:t>Arts Council</w:t>
      </w:r>
      <w:r w:rsidR="00933B9D" w:rsidRPr="00C35FAC">
        <w:rPr>
          <w:rFonts w:eastAsia="Calibri" w:cs="Calibri"/>
          <w:color w:val="auto"/>
          <w:lang w:val="en-US"/>
        </w:rPr>
        <w:t xml:space="preserve"> </w:t>
      </w:r>
      <w:r w:rsidR="002E1429" w:rsidRPr="00C35FAC">
        <w:rPr>
          <w:rFonts w:eastAsia="Calibri" w:cs="Calibri"/>
          <w:color w:val="auto"/>
          <w:lang w:val="en-US"/>
        </w:rPr>
        <w:t xml:space="preserve">scheme </w:t>
      </w:r>
      <w:r w:rsidR="005C279E" w:rsidRPr="00C35FAC">
        <w:rPr>
          <w:rFonts w:eastAsia="Calibri" w:cs="Calibri"/>
          <w:color w:val="auto"/>
          <w:lang w:val="en-US"/>
        </w:rPr>
        <w:t>guidelines</w:t>
      </w:r>
      <w:r w:rsidR="00E83962">
        <w:rPr>
          <w:rFonts w:eastAsia="Calibri" w:cs="Calibri"/>
          <w:color w:val="auto"/>
          <w:lang w:val="en-US"/>
        </w:rPr>
        <w:t>)</w:t>
      </w:r>
    </w:p>
    <w:p w14:paraId="74DE663B" w14:textId="60F1FAF3" w:rsidR="00B666CA" w:rsidRPr="0093435E" w:rsidRDefault="00B666CA" w:rsidP="00B666CA">
      <w:pPr>
        <w:numPr>
          <w:ilvl w:val="0"/>
          <w:numId w:val="24"/>
        </w:numPr>
        <w:autoSpaceDE w:val="0"/>
        <w:autoSpaceDN w:val="0"/>
        <w:adjustRightInd w:val="0"/>
        <w:spacing w:after="240"/>
        <w:rPr>
          <w:rFonts w:eastAsia="Calibri" w:cs="Calibri"/>
          <w:color w:val="auto"/>
          <w:lang w:val="en-US"/>
        </w:rPr>
      </w:pPr>
      <w:r>
        <w:rPr>
          <w:rFonts w:eastAsia="Calibri" w:cs="Calibri"/>
          <w:color w:val="auto"/>
          <w:lang w:val="en-US"/>
        </w:rPr>
        <w:t xml:space="preserve">Process application decisions </w:t>
      </w:r>
      <w:r w:rsidR="006F01C7">
        <w:rPr>
          <w:rFonts w:eastAsia="Calibri" w:cs="Calibri"/>
          <w:color w:val="auto"/>
          <w:lang w:val="en-US"/>
        </w:rPr>
        <w:t xml:space="preserve">in a </w:t>
      </w:r>
      <w:r>
        <w:rPr>
          <w:rFonts w:eastAsia="Calibri" w:cs="Calibri"/>
          <w:color w:val="auto"/>
          <w:lang w:val="en-US"/>
        </w:rPr>
        <w:t xml:space="preserve">timely </w:t>
      </w:r>
      <w:r w:rsidR="006F01C7">
        <w:rPr>
          <w:rFonts w:eastAsia="Calibri" w:cs="Calibri"/>
          <w:color w:val="auto"/>
          <w:lang w:val="en-US"/>
        </w:rPr>
        <w:t xml:space="preserve">manner </w:t>
      </w:r>
      <w:r>
        <w:rPr>
          <w:rFonts w:eastAsia="Calibri" w:cs="Calibri"/>
          <w:color w:val="auto"/>
          <w:lang w:val="en-US"/>
        </w:rPr>
        <w:t>on receipt of meeting minutes ensuring required payments and conditions are generated and the decision communicated to applicants</w:t>
      </w:r>
      <w:r w:rsidR="00EB3A7F">
        <w:rPr>
          <w:rFonts w:eastAsia="Calibri" w:cs="Calibri"/>
          <w:color w:val="auto"/>
          <w:lang w:val="en-US"/>
        </w:rPr>
        <w:t>.</w:t>
      </w:r>
    </w:p>
    <w:p w14:paraId="1CF95E3C" w14:textId="20681E75" w:rsidR="0048528F" w:rsidRPr="00C35FAC" w:rsidRDefault="009F1161" w:rsidP="005C279E">
      <w:pPr>
        <w:numPr>
          <w:ilvl w:val="0"/>
          <w:numId w:val="24"/>
        </w:numPr>
        <w:autoSpaceDE w:val="0"/>
        <w:autoSpaceDN w:val="0"/>
        <w:adjustRightInd w:val="0"/>
        <w:spacing w:after="240"/>
        <w:rPr>
          <w:bCs/>
        </w:rPr>
      </w:pPr>
      <w:r>
        <w:rPr>
          <w:rFonts w:eastAsia="Calibri" w:cs="Calibri"/>
          <w:color w:val="auto"/>
          <w:lang w:val="en-US"/>
        </w:rPr>
        <w:t>Provides support to the Senior Business Support Officer</w:t>
      </w:r>
      <w:r w:rsidR="009E001E">
        <w:rPr>
          <w:rFonts w:eastAsia="Calibri" w:cs="Calibri"/>
          <w:color w:val="auto"/>
          <w:lang w:val="en-US"/>
        </w:rPr>
        <w:t xml:space="preserve"> on</w:t>
      </w:r>
      <w:r w:rsidRPr="00C35FAC">
        <w:rPr>
          <w:rFonts w:eastAsia="Calibri" w:cs="Calibri"/>
          <w:color w:val="auto"/>
          <w:lang w:val="en-US"/>
        </w:rPr>
        <w:t xml:space="preserve"> </w:t>
      </w:r>
      <w:r w:rsidR="005C279E" w:rsidRPr="00C35FAC">
        <w:rPr>
          <w:rFonts w:eastAsia="Calibri" w:cs="Calibri"/>
          <w:color w:val="auto"/>
          <w:lang w:val="en-US"/>
        </w:rPr>
        <w:t xml:space="preserve">the weekly </w:t>
      </w:r>
      <w:proofErr w:type="gramStart"/>
      <w:r w:rsidR="005C279E" w:rsidRPr="00C35FAC">
        <w:rPr>
          <w:rFonts w:eastAsia="Calibri" w:cs="Calibri"/>
          <w:color w:val="auto"/>
          <w:lang w:val="en-US"/>
        </w:rPr>
        <w:t>grants</w:t>
      </w:r>
      <w:proofErr w:type="gramEnd"/>
      <w:r w:rsidR="005C279E" w:rsidRPr="00C35FAC">
        <w:rPr>
          <w:rFonts w:eastAsia="Calibri" w:cs="Calibri"/>
          <w:color w:val="auto"/>
          <w:lang w:val="en-US"/>
        </w:rPr>
        <w:t xml:space="preserve"> payment run, identifying and addressing financial</w:t>
      </w:r>
      <w:r w:rsidR="001C665C">
        <w:rPr>
          <w:rFonts w:eastAsia="Calibri" w:cs="Calibri"/>
          <w:color w:val="auto"/>
          <w:lang w:val="en-US"/>
        </w:rPr>
        <w:t xml:space="preserve"> </w:t>
      </w:r>
      <w:r w:rsidR="005C279E" w:rsidRPr="00C35FAC">
        <w:rPr>
          <w:rFonts w:eastAsia="Calibri" w:cs="Calibri"/>
          <w:color w:val="auto"/>
          <w:lang w:val="en-US"/>
        </w:rPr>
        <w:t>discrepancies</w:t>
      </w:r>
      <w:r w:rsidR="00D83B91" w:rsidRPr="00C35FAC">
        <w:rPr>
          <w:rFonts w:eastAsia="Calibri" w:cs="Calibri"/>
          <w:color w:val="auto"/>
          <w:lang w:val="en-US"/>
        </w:rPr>
        <w:t>,</w:t>
      </w:r>
      <w:r w:rsidR="005C279E" w:rsidRPr="00C35FAC">
        <w:rPr>
          <w:rFonts w:eastAsia="Calibri" w:cs="Calibri"/>
          <w:color w:val="auto"/>
          <w:lang w:val="en-US"/>
        </w:rPr>
        <w:t xml:space="preserve"> and resolv</w:t>
      </w:r>
      <w:r w:rsidR="009E001E">
        <w:rPr>
          <w:rFonts w:eastAsia="Calibri" w:cs="Calibri"/>
          <w:color w:val="auto"/>
          <w:lang w:val="en-US"/>
        </w:rPr>
        <w:t>ing</w:t>
      </w:r>
      <w:r w:rsidR="005C279E" w:rsidRPr="00C35FAC">
        <w:rPr>
          <w:rFonts w:eastAsia="Calibri" w:cs="Calibri"/>
          <w:color w:val="auto"/>
          <w:lang w:val="en-US"/>
        </w:rPr>
        <w:t xml:space="preserve"> any issues identified to ensure timely grant payments</w:t>
      </w:r>
      <w:r w:rsidR="00EB3A7F">
        <w:rPr>
          <w:rFonts w:eastAsia="Calibri" w:cs="Calibri"/>
          <w:color w:val="auto"/>
          <w:lang w:val="en-US"/>
        </w:rPr>
        <w:t>.</w:t>
      </w:r>
    </w:p>
    <w:p w14:paraId="25A0D733" w14:textId="1B242A00" w:rsidR="006A09DB" w:rsidRPr="00C35FAC" w:rsidRDefault="00597584" w:rsidP="005C279E">
      <w:pPr>
        <w:autoSpaceDE w:val="0"/>
        <w:autoSpaceDN w:val="0"/>
        <w:adjustRightInd w:val="0"/>
        <w:spacing w:after="240"/>
        <w:rPr>
          <w:rFonts w:eastAsia="Calibri" w:cs="Calibri"/>
          <w:lang w:val="en-US"/>
        </w:rPr>
      </w:pPr>
      <w:r w:rsidRPr="00C35FAC">
        <w:rPr>
          <w:color w:val="006699"/>
          <w:lang w:val="en-US"/>
        </w:rPr>
        <w:t>Project monitoring</w:t>
      </w:r>
      <w:r w:rsidR="00D26840" w:rsidRPr="00C35FAC">
        <w:rPr>
          <w:rFonts w:eastAsia="Calibri" w:cs="Calibri"/>
          <w:color w:val="auto"/>
          <w:lang w:val="en-US"/>
        </w:rPr>
        <w:t>:</w:t>
      </w:r>
    </w:p>
    <w:p w14:paraId="07AAB40C" w14:textId="5D80E226" w:rsidR="00B666CA" w:rsidRDefault="004217EF" w:rsidP="00280B7A">
      <w:pPr>
        <w:numPr>
          <w:ilvl w:val="0"/>
          <w:numId w:val="30"/>
        </w:numPr>
        <w:autoSpaceDE w:val="0"/>
        <w:autoSpaceDN w:val="0"/>
        <w:adjustRightInd w:val="0"/>
        <w:spacing w:after="240"/>
        <w:rPr>
          <w:rFonts w:eastAsia="Calibri" w:cs="Calibri"/>
          <w:color w:val="auto"/>
          <w:lang w:val="en-US"/>
        </w:rPr>
      </w:pPr>
      <w:r>
        <w:rPr>
          <w:rFonts w:eastAsia="Calibri" w:cs="Calibri"/>
          <w:color w:val="auto"/>
          <w:lang w:val="en-US"/>
        </w:rPr>
        <w:t>Working with colleagues to e</w:t>
      </w:r>
      <w:r w:rsidR="00B018FF">
        <w:rPr>
          <w:rFonts w:eastAsia="Calibri" w:cs="Calibri"/>
          <w:color w:val="auto"/>
          <w:lang w:val="en-US"/>
        </w:rPr>
        <w:t xml:space="preserve">nsure </w:t>
      </w:r>
      <w:r w:rsidR="007C6984">
        <w:rPr>
          <w:rFonts w:eastAsia="Calibri" w:cs="Calibri"/>
          <w:color w:val="auto"/>
          <w:lang w:val="en-US"/>
        </w:rPr>
        <w:t xml:space="preserve">grant </w:t>
      </w:r>
      <w:r w:rsidR="00B018FF">
        <w:rPr>
          <w:rFonts w:eastAsia="Calibri" w:cs="Calibri"/>
          <w:color w:val="auto"/>
          <w:lang w:val="en-US"/>
        </w:rPr>
        <w:t xml:space="preserve">conditions, payments and </w:t>
      </w:r>
      <w:r w:rsidR="007C6984">
        <w:rPr>
          <w:rFonts w:eastAsia="Calibri" w:cs="Calibri"/>
          <w:color w:val="auto"/>
          <w:lang w:val="en-US"/>
        </w:rPr>
        <w:t xml:space="preserve">other project and applicant information is accurately recorded and updated </w:t>
      </w:r>
      <w:r w:rsidR="001C17F8">
        <w:rPr>
          <w:rFonts w:eastAsia="Calibri" w:cs="Calibri"/>
          <w:color w:val="auto"/>
          <w:lang w:val="en-US"/>
        </w:rPr>
        <w:t xml:space="preserve">in the grant system </w:t>
      </w:r>
      <w:r w:rsidR="007C6984">
        <w:rPr>
          <w:rFonts w:eastAsia="Calibri" w:cs="Calibri"/>
          <w:color w:val="auto"/>
          <w:lang w:val="en-US"/>
        </w:rPr>
        <w:t>as required</w:t>
      </w:r>
      <w:r w:rsidR="00EB3A7F">
        <w:rPr>
          <w:rFonts w:eastAsia="Calibri" w:cs="Calibri"/>
          <w:color w:val="auto"/>
          <w:lang w:val="en-US"/>
        </w:rPr>
        <w:t>.</w:t>
      </w:r>
    </w:p>
    <w:p w14:paraId="6CBAAA59" w14:textId="4DEBB69E" w:rsidR="0074475D" w:rsidRPr="0071104D" w:rsidRDefault="008F7D61" w:rsidP="0074475D">
      <w:pPr>
        <w:numPr>
          <w:ilvl w:val="0"/>
          <w:numId w:val="30"/>
        </w:numPr>
        <w:autoSpaceDE w:val="0"/>
        <w:autoSpaceDN w:val="0"/>
        <w:adjustRightInd w:val="0"/>
        <w:spacing w:after="240"/>
        <w:rPr>
          <w:rFonts w:eastAsia="Calibri" w:cs="Calibri"/>
          <w:color w:val="auto"/>
          <w:lang w:val="en-US"/>
        </w:rPr>
      </w:pPr>
      <w:r>
        <w:rPr>
          <w:color w:val="auto"/>
        </w:rPr>
        <w:t>Ensures</w:t>
      </w:r>
      <w:r w:rsidRPr="00C35FAC">
        <w:rPr>
          <w:color w:val="auto"/>
          <w:lang w:val="en-US"/>
        </w:rPr>
        <w:t xml:space="preserve"> </w:t>
      </w:r>
      <w:r w:rsidRPr="00C35FAC">
        <w:rPr>
          <w:color w:val="auto"/>
        </w:rPr>
        <w:t>additional conditions of grant</w:t>
      </w:r>
      <w:r w:rsidRPr="00C35FAC">
        <w:rPr>
          <w:color w:val="auto"/>
          <w:lang w:val="en-US"/>
        </w:rPr>
        <w:t xml:space="preserve"> </w:t>
      </w:r>
      <w:r>
        <w:rPr>
          <w:color w:val="auto"/>
          <w:lang w:val="en-US"/>
        </w:rPr>
        <w:t xml:space="preserve">related to appropriate areas of responsibility have been </w:t>
      </w:r>
      <w:r w:rsidRPr="0071104D">
        <w:rPr>
          <w:color w:val="auto"/>
          <w:lang w:val="en-US"/>
        </w:rPr>
        <w:t>met and where appropriate payments approved in a timely fashion</w:t>
      </w:r>
      <w:r w:rsidR="00EB3A7F">
        <w:rPr>
          <w:color w:val="auto"/>
          <w:lang w:val="en-US"/>
        </w:rPr>
        <w:t>.</w:t>
      </w:r>
    </w:p>
    <w:p w14:paraId="005C6CAB" w14:textId="4BE276B0" w:rsidR="001C17F8" w:rsidRPr="0071104D" w:rsidRDefault="00B018FF" w:rsidP="00280B7A">
      <w:pPr>
        <w:numPr>
          <w:ilvl w:val="0"/>
          <w:numId w:val="30"/>
        </w:numPr>
        <w:autoSpaceDE w:val="0"/>
        <w:autoSpaceDN w:val="0"/>
        <w:adjustRightInd w:val="0"/>
        <w:spacing w:after="240"/>
        <w:rPr>
          <w:rFonts w:eastAsia="Calibri" w:cs="Calibri"/>
          <w:color w:val="auto"/>
          <w:lang w:val="en-US"/>
        </w:rPr>
      </w:pPr>
      <w:r w:rsidRPr="00280B7A">
        <w:rPr>
          <w:color w:val="auto"/>
        </w:rPr>
        <w:t>Ensures completion reports a</w:t>
      </w:r>
      <w:r w:rsidR="00070E9F" w:rsidRPr="00280B7A">
        <w:rPr>
          <w:color w:val="auto"/>
        </w:rPr>
        <w:t>r</w:t>
      </w:r>
      <w:r w:rsidRPr="00280B7A">
        <w:rPr>
          <w:color w:val="auto"/>
        </w:rPr>
        <w:t xml:space="preserve">e made available to applicants </w:t>
      </w:r>
      <w:r w:rsidR="00B666CA" w:rsidRPr="00280B7A">
        <w:rPr>
          <w:color w:val="auto"/>
        </w:rPr>
        <w:t xml:space="preserve">as required </w:t>
      </w:r>
      <w:r w:rsidRPr="00280B7A">
        <w:rPr>
          <w:color w:val="auto"/>
        </w:rPr>
        <w:t xml:space="preserve">and </w:t>
      </w:r>
      <w:r w:rsidR="00B666CA" w:rsidRPr="00280B7A">
        <w:rPr>
          <w:color w:val="auto"/>
        </w:rPr>
        <w:t>submissions are received</w:t>
      </w:r>
      <w:r w:rsidRPr="00280B7A">
        <w:rPr>
          <w:color w:val="auto"/>
        </w:rPr>
        <w:t xml:space="preserve"> </w:t>
      </w:r>
      <w:r w:rsidR="00AF4390">
        <w:rPr>
          <w:color w:val="auto"/>
        </w:rPr>
        <w:t xml:space="preserve">in a </w:t>
      </w:r>
      <w:r w:rsidRPr="00280B7A">
        <w:rPr>
          <w:color w:val="auto"/>
        </w:rPr>
        <w:t>timely</w:t>
      </w:r>
      <w:r w:rsidR="00AF4390">
        <w:rPr>
          <w:color w:val="auto"/>
        </w:rPr>
        <w:t xml:space="preserve"> manner</w:t>
      </w:r>
      <w:r w:rsidRPr="00280B7A">
        <w:rPr>
          <w:color w:val="auto"/>
        </w:rPr>
        <w:t xml:space="preserve"> </w:t>
      </w:r>
      <w:r w:rsidR="00B666CA" w:rsidRPr="00280B7A">
        <w:rPr>
          <w:color w:val="auto"/>
        </w:rPr>
        <w:t>and include</w:t>
      </w:r>
      <w:r w:rsidRPr="00280B7A">
        <w:rPr>
          <w:color w:val="auto"/>
        </w:rPr>
        <w:t xml:space="preserve"> appropriate information</w:t>
      </w:r>
      <w:r w:rsidR="00B666CA" w:rsidRPr="00280B7A">
        <w:rPr>
          <w:color w:val="auto"/>
        </w:rPr>
        <w:t xml:space="preserve">, </w:t>
      </w:r>
      <w:r w:rsidR="00151466" w:rsidRPr="00280B7A">
        <w:rPr>
          <w:color w:val="auto"/>
        </w:rPr>
        <w:t>providing support and advice as required</w:t>
      </w:r>
      <w:r w:rsidR="001C17F8" w:rsidRPr="00280B7A">
        <w:rPr>
          <w:color w:val="auto"/>
        </w:rPr>
        <w:t>.</w:t>
      </w:r>
    </w:p>
    <w:p w14:paraId="39608810" w14:textId="4FFF0771" w:rsidR="00F94894" w:rsidRPr="0071104D" w:rsidRDefault="00D9782A" w:rsidP="00D9782A">
      <w:pPr>
        <w:numPr>
          <w:ilvl w:val="0"/>
          <w:numId w:val="24"/>
        </w:numPr>
        <w:autoSpaceDE w:val="0"/>
        <w:autoSpaceDN w:val="0"/>
        <w:adjustRightInd w:val="0"/>
        <w:spacing w:after="240"/>
        <w:rPr>
          <w:rFonts w:eastAsia="Calibri" w:cs="Calibri"/>
          <w:color w:val="auto"/>
          <w:lang w:val="en-US"/>
        </w:rPr>
      </w:pPr>
      <w:r w:rsidRPr="00280B7A">
        <w:rPr>
          <w:color w:val="auto"/>
        </w:rPr>
        <w:t xml:space="preserve">Support the assessment of completion reports by </w:t>
      </w:r>
      <w:r w:rsidR="0052350D" w:rsidRPr="0071104D">
        <w:rPr>
          <w:rFonts w:eastAsia="Calibri" w:cs="Calibri"/>
          <w:color w:val="auto"/>
          <w:lang w:val="en-US"/>
        </w:rPr>
        <w:t>assessing</w:t>
      </w:r>
      <w:r w:rsidRPr="0071104D">
        <w:rPr>
          <w:rFonts w:eastAsia="Calibri" w:cs="Calibri"/>
          <w:color w:val="auto"/>
          <w:lang w:val="en-US"/>
        </w:rPr>
        <w:t xml:space="preserve"> budgetary spend in accordance with scheme guidelines, including liaising with applicants as applicable, to provide accurate advice to colleagues of submitted budgets and any reclaims/revocations required to ensure Arts Council funds are appropriately managed</w:t>
      </w:r>
      <w:r w:rsidR="00AF4390">
        <w:rPr>
          <w:rFonts w:eastAsia="Calibri" w:cs="Calibri"/>
          <w:color w:val="auto"/>
          <w:lang w:val="en-US"/>
        </w:rPr>
        <w:t>.</w:t>
      </w:r>
    </w:p>
    <w:p w14:paraId="2CFFD6F2" w14:textId="500C449D" w:rsidR="0048528F" w:rsidRPr="00280B7A" w:rsidRDefault="00A07D43" w:rsidP="00A40731">
      <w:pPr>
        <w:numPr>
          <w:ilvl w:val="0"/>
          <w:numId w:val="24"/>
        </w:numPr>
        <w:autoSpaceDE w:val="0"/>
        <w:autoSpaceDN w:val="0"/>
        <w:adjustRightInd w:val="0"/>
        <w:spacing w:after="240"/>
        <w:rPr>
          <w:color w:val="auto"/>
          <w:lang w:val="en-US"/>
        </w:rPr>
      </w:pPr>
      <w:r w:rsidRPr="00F94894">
        <w:rPr>
          <w:color w:val="auto"/>
          <w:lang w:val="en-US"/>
        </w:rPr>
        <w:t xml:space="preserve">Responsible for </w:t>
      </w:r>
      <w:r w:rsidR="00D9782A" w:rsidRPr="00F94894">
        <w:rPr>
          <w:color w:val="auto"/>
          <w:lang w:val="en-US"/>
        </w:rPr>
        <w:t>generating revocations and reclaims and working with the finance department to ensure they are accurately processed</w:t>
      </w:r>
      <w:r w:rsidR="00A40731">
        <w:rPr>
          <w:color w:val="auto"/>
          <w:lang w:val="en-US"/>
        </w:rPr>
        <w:t>.</w:t>
      </w:r>
    </w:p>
    <w:p w14:paraId="2088660E" w14:textId="77777777" w:rsidR="00057812" w:rsidRPr="00C35FAC" w:rsidRDefault="00597584" w:rsidP="0048528F">
      <w:pPr>
        <w:autoSpaceDE w:val="0"/>
        <w:autoSpaceDN w:val="0"/>
        <w:adjustRightInd w:val="0"/>
        <w:spacing w:after="240"/>
        <w:rPr>
          <w:rFonts w:eastAsia="Calibri" w:cs="Calibri"/>
          <w:color w:val="auto"/>
          <w:lang w:val="en-US"/>
        </w:rPr>
      </w:pPr>
      <w:r w:rsidRPr="00C35FAC">
        <w:rPr>
          <w:color w:val="006699"/>
          <w:lang w:val="en-US"/>
        </w:rPr>
        <w:t>Arts Portfolio Wales</w:t>
      </w:r>
      <w:r w:rsidR="0048528F" w:rsidRPr="00C35FAC">
        <w:rPr>
          <w:color w:val="006699"/>
          <w:lang w:val="en-US"/>
        </w:rPr>
        <w:t xml:space="preserve"> </w:t>
      </w:r>
      <w:r w:rsidR="00E1023E" w:rsidRPr="00C35FAC">
        <w:rPr>
          <w:color w:val="006699"/>
          <w:lang w:val="en-US"/>
        </w:rPr>
        <w:t>m</w:t>
      </w:r>
      <w:r w:rsidR="0048528F" w:rsidRPr="00C35FAC">
        <w:rPr>
          <w:color w:val="006699"/>
          <w:lang w:val="en-US"/>
        </w:rPr>
        <w:t>anagement</w:t>
      </w:r>
    </w:p>
    <w:p w14:paraId="2BBFEDAC" w14:textId="0FF15BB7" w:rsidR="000D4598" w:rsidRPr="00C35FAC" w:rsidRDefault="000D4598" w:rsidP="000D4598">
      <w:pPr>
        <w:numPr>
          <w:ilvl w:val="0"/>
          <w:numId w:val="25"/>
        </w:numPr>
        <w:autoSpaceDE w:val="0"/>
        <w:autoSpaceDN w:val="0"/>
        <w:adjustRightInd w:val="0"/>
        <w:spacing w:after="240"/>
        <w:rPr>
          <w:rFonts w:eastAsia="Calibri" w:cs="Calibri"/>
          <w:color w:val="auto"/>
          <w:lang w:val="en-US"/>
        </w:rPr>
      </w:pPr>
      <w:bookmarkStart w:id="0" w:name="_Hlk31115193"/>
      <w:r w:rsidRPr="00C35FAC">
        <w:rPr>
          <w:rFonts w:eastAsia="Calibri" w:cs="Calibri"/>
          <w:color w:val="auto"/>
          <w:lang w:val="en-US"/>
        </w:rPr>
        <w:t xml:space="preserve">identify and extract data from </w:t>
      </w:r>
      <w:r w:rsidR="00884364">
        <w:rPr>
          <w:color w:val="auto"/>
        </w:rPr>
        <w:t>organisations’</w:t>
      </w:r>
      <w:r w:rsidRPr="00C35FAC">
        <w:rPr>
          <w:color w:val="auto"/>
        </w:rPr>
        <w:t xml:space="preserve"> </w:t>
      </w:r>
      <w:r w:rsidRPr="00C35FAC">
        <w:rPr>
          <w:rFonts w:eastAsia="Calibri" w:cs="Calibri"/>
          <w:color w:val="auto"/>
          <w:lang w:val="en-US"/>
        </w:rPr>
        <w:t>annual accounts, used to provide intelligence for effective statistical reporting as required</w:t>
      </w:r>
      <w:r w:rsidR="00AF4390">
        <w:rPr>
          <w:rFonts w:eastAsia="Calibri" w:cs="Calibri"/>
          <w:color w:val="auto"/>
          <w:lang w:val="en-US"/>
        </w:rPr>
        <w:t>.</w:t>
      </w:r>
    </w:p>
    <w:p w14:paraId="7D0D9701" w14:textId="5E99563A" w:rsidR="000D4598" w:rsidRDefault="00546E14" w:rsidP="000D4598">
      <w:pPr>
        <w:numPr>
          <w:ilvl w:val="0"/>
          <w:numId w:val="25"/>
        </w:numPr>
        <w:autoSpaceDE w:val="0"/>
        <w:autoSpaceDN w:val="0"/>
        <w:adjustRightInd w:val="0"/>
        <w:spacing w:after="240"/>
        <w:rPr>
          <w:rFonts w:eastAsia="Calibri" w:cs="Calibri"/>
          <w:color w:val="auto"/>
          <w:lang w:val="en-US"/>
        </w:rPr>
      </w:pPr>
      <w:r>
        <w:rPr>
          <w:rFonts w:eastAsia="Calibri" w:cs="Calibri"/>
          <w:color w:val="auto"/>
          <w:lang w:val="en-US"/>
        </w:rPr>
        <w:lastRenderedPageBreak/>
        <w:t xml:space="preserve">Supports the </w:t>
      </w:r>
      <w:r w:rsidR="00411D7A">
        <w:rPr>
          <w:rFonts w:eastAsia="Calibri" w:cs="Calibri"/>
          <w:color w:val="auto"/>
          <w:lang w:val="en-US"/>
        </w:rPr>
        <w:t xml:space="preserve">Senior Business </w:t>
      </w:r>
      <w:r w:rsidR="00C74503">
        <w:rPr>
          <w:rFonts w:eastAsia="Calibri" w:cs="Calibri"/>
          <w:color w:val="auto"/>
          <w:lang w:val="en-US"/>
        </w:rPr>
        <w:t xml:space="preserve">Support </w:t>
      </w:r>
      <w:r w:rsidR="00411D7A">
        <w:rPr>
          <w:rFonts w:eastAsia="Calibri" w:cs="Calibri"/>
          <w:color w:val="auto"/>
          <w:lang w:val="en-US"/>
        </w:rPr>
        <w:t>Officer in monitoring quarterly grant conditions for Arts Portfolio Wales</w:t>
      </w:r>
      <w:r w:rsidR="00AF4390">
        <w:rPr>
          <w:rFonts w:eastAsia="Calibri" w:cs="Calibri"/>
          <w:color w:val="auto"/>
          <w:lang w:val="en-US"/>
        </w:rPr>
        <w:t>.</w:t>
      </w:r>
    </w:p>
    <w:p w14:paraId="2AB9A562" w14:textId="78A20D63" w:rsidR="00BD3969" w:rsidRPr="00280B7A" w:rsidRDefault="00BD3969" w:rsidP="000D4598">
      <w:pPr>
        <w:numPr>
          <w:ilvl w:val="0"/>
          <w:numId w:val="25"/>
        </w:numPr>
        <w:autoSpaceDE w:val="0"/>
        <w:autoSpaceDN w:val="0"/>
        <w:adjustRightInd w:val="0"/>
        <w:spacing w:after="240"/>
        <w:rPr>
          <w:rFonts w:eastAsia="Calibri" w:cs="Calibri"/>
          <w:color w:val="auto"/>
          <w:lang w:val="en-US"/>
        </w:rPr>
      </w:pPr>
      <w:r>
        <w:rPr>
          <w:color w:val="auto"/>
        </w:rPr>
        <w:t xml:space="preserve">Supports Lead Officers in reviewing management accounts </w:t>
      </w:r>
      <w:r w:rsidR="00C74503">
        <w:rPr>
          <w:color w:val="auto"/>
        </w:rPr>
        <w:t>of Arts Portfolio Members</w:t>
      </w:r>
      <w:r w:rsidR="00AF4390">
        <w:rPr>
          <w:color w:val="auto"/>
        </w:rPr>
        <w:t>.</w:t>
      </w:r>
    </w:p>
    <w:p w14:paraId="0E386428" w14:textId="68619889" w:rsidR="00C74503" w:rsidRPr="00C35FAC" w:rsidRDefault="00C74503" w:rsidP="000D4598">
      <w:pPr>
        <w:numPr>
          <w:ilvl w:val="0"/>
          <w:numId w:val="25"/>
        </w:numPr>
        <w:autoSpaceDE w:val="0"/>
        <w:autoSpaceDN w:val="0"/>
        <w:adjustRightInd w:val="0"/>
        <w:spacing w:after="240"/>
        <w:rPr>
          <w:rFonts w:eastAsia="Calibri" w:cs="Calibri"/>
          <w:color w:val="auto"/>
          <w:lang w:val="en-US"/>
        </w:rPr>
      </w:pPr>
      <w:r>
        <w:rPr>
          <w:color w:val="auto"/>
        </w:rPr>
        <w:t xml:space="preserve">Supports the Head of Business Development and Senior Business Support Officer in </w:t>
      </w:r>
      <w:r w:rsidR="005E0EB7">
        <w:rPr>
          <w:color w:val="auto"/>
        </w:rPr>
        <w:t>reviewing other information in relation to the Funding Agreements of Portfolio members as requested.</w:t>
      </w:r>
    </w:p>
    <w:p w14:paraId="0D66F20F" w14:textId="77777777" w:rsidR="00057812" w:rsidRPr="00C35FAC" w:rsidRDefault="00A83F85" w:rsidP="000D4598">
      <w:pPr>
        <w:autoSpaceDE w:val="0"/>
        <w:autoSpaceDN w:val="0"/>
        <w:adjustRightInd w:val="0"/>
        <w:spacing w:after="240"/>
        <w:rPr>
          <w:rFonts w:eastAsia="Calibri" w:cs="Calibri"/>
          <w:lang w:val="en-US"/>
        </w:rPr>
      </w:pPr>
      <w:r w:rsidRPr="00C35FAC">
        <w:rPr>
          <w:color w:val="006699"/>
          <w:lang w:val="en-US"/>
        </w:rPr>
        <w:t>Relationship management</w:t>
      </w:r>
      <w:bookmarkEnd w:id="0"/>
    </w:p>
    <w:p w14:paraId="09159D2B" w14:textId="334D1DD6" w:rsidR="008C3E72" w:rsidRPr="008C3E72" w:rsidRDefault="00A91F30" w:rsidP="0002163B">
      <w:pPr>
        <w:pStyle w:val="ListParagraph"/>
        <w:numPr>
          <w:ilvl w:val="0"/>
          <w:numId w:val="26"/>
        </w:numPr>
        <w:autoSpaceDE w:val="0"/>
        <w:autoSpaceDN w:val="0"/>
        <w:adjustRightInd w:val="0"/>
        <w:spacing w:after="240"/>
        <w:ind w:left="714" w:hanging="357"/>
        <w:contextualSpacing w:val="0"/>
        <w:rPr>
          <w:rFonts w:eastAsia="Calibri" w:cs="Calibri"/>
          <w:color w:val="auto"/>
          <w:lang w:val="en-US"/>
        </w:rPr>
      </w:pPr>
      <w:bookmarkStart w:id="1" w:name="_Hlk31105821"/>
      <w:r>
        <w:rPr>
          <w:rFonts w:eastAsia="Calibri" w:cs="Calibri"/>
          <w:color w:val="auto"/>
          <w:lang w:val="en-US"/>
        </w:rPr>
        <w:t>Provides</w:t>
      </w:r>
      <w:r w:rsidR="006A4F6A" w:rsidRPr="00C35FAC">
        <w:rPr>
          <w:rFonts w:eastAsia="Calibri" w:cs="Calibri"/>
          <w:bCs/>
          <w:color w:val="auto"/>
          <w:lang w:val="en-US"/>
        </w:rPr>
        <w:t xml:space="preserve"> a high standard of customer service when dealing with the public and internal staff. </w:t>
      </w:r>
    </w:p>
    <w:p w14:paraId="4160E41E" w14:textId="2D0E9AFA" w:rsidR="006A4F6A" w:rsidRPr="00C35FAC" w:rsidRDefault="008C3E72" w:rsidP="0002163B">
      <w:pPr>
        <w:pStyle w:val="ListParagraph"/>
        <w:numPr>
          <w:ilvl w:val="0"/>
          <w:numId w:val="26"/>
        </w:numPr>
        <w:autoSpaceDE w:val="0"/>
        <w:autoSpaceDN w:val="0"/>
        <w:adjustRightInd w:val="0"/>
        <w:spacing w:after="240"/>
        <w:ind w:left="714" w:hanging="357"/>
        <w:contextualSpacing w:val="0"/>
        <w:rPr>
          <w:rFonts w:eastAsia="Calibri" w:cs="Calibri"/>
          <w:color w:val="auto"/>
          <w:lang w:val="en-US"/>
        </w:rPr>
      </w:pPr>
      <w:r>
        <w:rPr>
          <w:rFonts w:eastAsia="Calibri" w:cs="Calibri"/>
          <w:color w:val="auto"/>
          <w:lang w:val="en-US"/>
        </w:rPr>
        <w:t xml:space="preserve">Provides support </w:t>
      </w:r>
      <w:r w:rsidR="00070BFC">
        <w:rPr>
          <w:rFonts w:eastAsia="Calibri" w:cs="Calibri"/>
          <w:color w:val="auto"/>
          <w:lang w:val="en-US"/>
        </w:rPr>
        <w:t xml:space="preserve">across </w:t>
      </w:r>
      <w:r w:rsidR="006A4F6A" w:rsidRPr="00C35FAC">
        <w:rPr>
          <w:rFonts w:eastAsia="Calibri" w:cs="Calibri"/>
          <w:color w:val="auto"/>
          <w:lang w:val="en-US"/>
        </w:rPr>
        <w:t>all aspects of the application process</w:t>
      </w:r>
      <w:r w:rsidR="00025183" w:rsidRPr="00C35FAC">
        <w:rPr>
          <w:rFonts w:eastAsia="Calibri" w:cs="Calibri"/>
          <w:color w:val="auto"/>
          <w:lang w:val="en-US"/>
        </w:rPr>
        <w:t xml:space="preserve"> both internally and externally</w:t>
      </w:r>
      <w:r w:rsidR="00AF4390">
        <w:rPr>
          <w:rFonts w:eastAsia="Calibri" w:cs="Calibri"/>
          <w:color w:val="auto"/>
          <w:lang w:val="en-US"/>
        </w:rPr>
        <w:t>.</w:t>
      </w:r>
    </w:p>
    <w:p w14:paraId="3D1C355B" w14:textId="05E861DB" w:rsidR="006A4F6A" w:rsidRPr="00F52A51" w:rsidRDefault="00884364" w:rsidP="0002163B">
      <w:pPr>
        <w:pStyle w:val="ListParagraph"/>
        <w:numPr>
          <w:ilvl w:val="0"/>
          <w:numId w:val="27"/>
        </w:numPr>
        <w:autoSpaceDE w:val="0"/>
        <w:autoSpaceDN w:val="0"/>
        <w:adjustRightInd w:val="0"/>
        <w:spacing w:after="240"/>
        <w:ind w:left="714" w:hanging="357"/>
        <w:contextualSpacing w:val="0"/>
        <w:rPr>
          <w:rFonts w:eastAsia="Calibri" w:cs="Calibri"/>
          <w:color w:val="auto"/>
          <w:lang w:val="en-US"/>
        </w:rPr>
      </w:pPr>
      <w:r>
        <w:rPr>
          <w:rFonts w:eastAsia="Calibri" w:cs="Calibri"/>
          <w:color w:val="auto"/>
          <w:lang w:val="en-US"/>
        </w:rPr>
        <w:t>W</w:t>
      </w:r>
      <w:r w:rsidR="004D1054">
        <w:rPr>
          <w:rFonts w:eastAsia="Calibri" w:cs="Calibri"/>
          <w:color w:val="auto"/>
          <w:lang w:val="en-US"/>
        </w:rPr>
        <w:t>ithin an established framework, w</w:t>
      </w:r>
      <w:r>
        <w:rPr>
          <w:rFonts w:eastAsia="Calibri" w:cs="Calibri"/>
          <w:color w:val="auto"/>
          <w:lang w:val="en-US"/>
        </w:rPr>
        <w:t>ork with and advise</w:t>
      </w:r>
      <w:r w:rsidR="00697E89">
        <w:rPr>
          <w:rFonts w:eastAsia="Calibri" w:cs="Calibri"/>
          <w:color w:val="auto"/>
          <w:lang w:val="en-US"/>
        </w:rPr>
        <w:t xml:space="preserve"> senior members of staff</w:t>
      </w:r>
      <w:r w:rsidR="006A4F6A" w:rsidRPr="00C35FAC">
        <w:rPr>
          <w:rFonts w:eastAsia="Calibri" w:cs="Calibri"/>
          <w:color w:val="auto"/>
          <w:lang w:val="en-US"/>
        </w:rPr>
        <w:t>, both internally and externally</w:t>
      </w:r>
      <w:r w:rsidR="004D1054">
        <w:rPr>
          <w:rFonts w:eastAsia="Calibri" w:cs="Calibri"/>
          <w:color w:val="auto"/>
          <w:lang w:val="en-US"/>
        </w:rPr>
        <w:t>,</w:t>
      </w:r>
      <w:r w:rsidR="006A4F6A" w:rsidRPr="00C35FAC">
        <w:rPr>
          <w:rFonts w:eastAsia="Calibri" w:cs="Calibri"/>
          <w:color w:val="auto"/>
          <w:lang w:val="en-US"/>
        </w:rPr>
        <w:t xml:space="preserve"> offering</w:t>
      </w:r>
      <w:r w:rsidR="006A4F6A" w:rsidRPr="00F52A51">
        <w:rPr>
          <w:rFonts w:eastAsia="Calibri" w:cs="Calibri"/>
          <w:color w:val="auto"/>
          <w:lang w:val="en-US"/>
        </w:rPr>
        <w:t xml:space="preserve"> knowledge, support and guidance when responding to </w:t>
      </w:r>
      <w:r w:rsidR="004D1054">
        <w:rPr>
          <w:rFonts w:eastAsia="Calibri" w:cs="Calibri"/>
          <w:color w:val="auto"/>
          <w:lang w:val="en-US"/>
        </w:rPr>
        <w:t>eligibility or other administrative queries.</w:t>
      </w:r>
    </w:p>
    <w:p w14:paraId="399FC7B2" w14:textId="2C1108BA" w:rsidR="00E1023E" w:rsidRPr="000D4598" w:rsidRDefault="00E1023E" w:rsidP="00E1023E">
      <w:pPr>
        <w:autoSpaceDE w:val="0"/>
        <w:autoSpaceDN w:val="0"/>
        <w:adjustRightInd w:val="0"/>
        <w:spacing w:after="240"/>
        <w:rPr>
          <w:rFonts w:eastAsia="Calibri" w:cs="Calibri"/>
          <w:lang w:val="en-US"/>
        </w:rPr>
      </w:pPr>
      <w:r>
        <w:rPr>
          <w:color w:val="006699"/>
          <w:lang w:val="en-US"/>
        </w:rPr>
        <w:t xml:space="preserve">Anti-Fraud </w:t>
      </w:r>
      <w:r w:rsidR="00A34706">
        <w:rPr>
          <w:color w:val="006699"/>
          <w:lang w:val="en-US"/>
        </w:rPr>
        <w:t xml:space="preserve">policy </w:t>
      </w:r>
      <w:r w:rsidR="00A34706" w:rsidRPr="005C279E">
        <w:rPr>
          <w:lang w:val="en-US"/>
        </w:rPr>
        <w:t xml:space="preserve">– </w:t>
      </w:r>
      <w:r w:rsidR="008278E3" w:rsidRPr="000A395C">
        <w:rPr>
          <w:rFonts w:eastAsia="Calibri" w:cs="Calibri"/>
          <w:color w:val="000000"/>
        </w:rPr>
        <w:t>is familiar with the anti-fraud policy and related guidance together with any specific responsibilities of this role, outlined therein</w:t>
      </w:r>
      <w:r w:rsidR="008278E3">
        <w:rPr>
          <w:rFonts w:eastAsia="Calibri" w:cs="Calibri"/>
          <w:color w:val="000000"/>
        </w:rPr>
        <w:t>:</w:t>
      </w:r>
    </w:p>
    <w:p w14:paraId="41BCCA9C" w14:textId="28DD4C56" w:rsidR="007626E1" w:rsidRPr="007626E1" w:rsidRDefault="00AF4390" w:rsidP="0002163B">
      <w:pPr>
        <w:pStyle w:val="ListParagraph"/>
        <w:numPr>
          <w:ilvl w:val="0"/>
          <w:numId w:val="26"/>
        </w:numPr>
        <w:autoSpaceDE w:val="0"/>
        <w:autoSpaceDN w:val="0"/>
        <w:adjustRightInd w:val="0"/>
        <w:spacing w:after="240"/>
        <w:ind w:left="714" w:hanging="357"/>
        <w:contextualSpacing w:val="0"/>
        <w:rPr>
          <w:rFonts w:eastAsia="Calibri" w:cs="Calibri"/>
          <w:color w:val="auto"/>
          <w:lang w:val="en-US"/>
        </w:rPr>
      </w:pPr>
      <w:r w:rsidRPr="007626E1">
        <w:rPr>
          <w:rFonts w:eastAsia="Calibri" w:cs="Calibri"/>
          <w:color w:val="auto"/>
          <w:lang w:val="en-US"/>
        </w:rPr>
        <w:t>M</w:t>
      </w:r>
      <w:r w:rsidR="007626E1" w:rsidRPr="007626E1">
        <w:rPr>
          <w:rFonts w:eastAsia="Calibri" w:cs="Calibri"/>
          <w:color w:val="auto"/>
          <w:lang w:val="en-US"/>
        </w:rPr>
        <w:t>itigate</w:t>
      </w:r>
      <w:r w:rsidR="00A221E7">
        <w:rPr>
          <w:rFonts w:eastAsia="Calibri" w:cs="Calibri"/>
          <w:color w:val="auto"/>
          <w:lang w:val="en-US"/>
        </w:rPr>
        <w:t>s</w:t>
      </w:r>
      <w:r w:rsidR="007626E1" w:rsidRPr="007626E1">
        <w:rPr>
          <w:rFonts w:eastAsia="Calibri" w:cs="Calibri"/>
          <w:color w:val="auto"/>
          <w:lang w:val="en-US"/>
        </w:rPr>
        <w:t xml:space="preserve"> risks of fraud by verifying </w:t>
      </w:r>
      <w:r w:rsidR="0080207D">
        <w:rPr>
          <w:rFonts w:eastAsia="Calibri" w:cs="Calibri"/>
          <w:color w:val="auto"/>
          <w:lang w:val="en-US"/>
        </w:rPr>
        <w:t xml:space="preserve">applicant details to our governing and scheme specific frameworks, including </w:t>
      </w:r>
      <w:r w:rsidR="007626E1" w:rsidRPr="007626E1">
        <w:rPr>
          <w:rFonts w:eastAsia="Calibri" w:cs="Calibri"/>
          <w:color w:val="auto"/>
          <w:lang w:val="en-US"/>
        </w:rPr>
        <w:t xml:space="preserve">the applicants </w:t>
      </w:r>
      <w:r w:rsidR="007626E1" w:rsidRPr="007626E1">
        <w:rPr>
          <w:rFonts w:eastAsia="Calibri" w:cs="Calibri"/>
          <w:bCs/>
          <w:color w:val="auto"/>
        </w:rPr>
        <w:t>bank account</w:t>
      </w:r>
      <w:r w:rsidR="001E5593">
        <w:rPr>
          <w:rFonts w:eastAsia="Calibri" w:cs="Calibri"/>
          <w:bCs/>
          <w:color w:val="auto"/>
        </w:rPr>
        <w:t>s</w:t>
      </w:r>
      <w:r w:rsidR="007626E1" w:rsidRPr="007626E1">
        <w:rPr>
          <w:rFonts w:eastAsia="Calibri" w:cs="Calibri"/>
          <w:bCs/>
          <w:color w:val="auto"/>
        </w:rPr>
        <w:t xml:space="preserve"> and governing documents</w:t>
      </w:r>
      <w:r>
        <w:rPr>
          <w:rFonts w:eastAsia="Calibri" w:cs="Calibri"/>
          <w:bCs/>
          <w:color w:val="auto"/>
        </w:rPr>
        <w:t>.</w:t>
      </w:r>
      <w:r w:rsidR="007626E1" w:rsidRPr="007626E1">
        <w:rPr>
          <w:rFonts w:eastAsia="Calibri" w:cs="Calibri"/>
          <w:bCs/>
          <w:color w:val="auto"/>
        </w:rPr>
        <w:t xml:space="preserve"> </w:t>
      </w:r>
    </w:p>
    <w:p w14:paraId="0CB23A39" w14:textId="77777777" w:rsidR="00E1023E" w:rsidRDefault="00E51039" w:rsidP="006A4F6A">
      <w:pPr>
        <w:autoSpaceDE w:val="0"/>
        <w:autoSpaceDN w:val="0"/>
        <w:adjustRightInd w:val="0"/>
        <w:spacing w:after="240"/>
        <w:rPr>
          <w:color w:val="2E74B5" w:themeColor="accent5" w:themeShade="BF"/>
          <w:lang w:val="en-US"/>
        </w:rPr>
      </w:pPr>
      <w:r w:rsidRPr="006A4F6A">
        <w:rPr>
          <w:color w:val="2E74B5" w:themeColor="accent5" w:themeShade="BF"/>
          <w:lang w:val="en-US"/>
        </w:rPr>
        <w:t xml:space="preserve">Corporate compliance </w:t>
      </w:r>
    </w:p>
    <w:p w14:paraId="2C704878" w14:textId="77777777" w:rsidR="00E51039" w:rsidRPr="007626E1" w:rsidRDefault="00E51039" w:rsidP="00CD01E3">
      <w:pPr>
        <w:pStyle w:val="ListParagraph"/>
        <w:numPr>
          <w:ilvl w:val="0"/>
          <w:numId w:val="26"/>
        </w:numPr>
        <w:autoSpaceDE w:val="0"/>
        <w:autoSpaceDN w:val="0"/>
        <w:adjustRightInd w:val="0"/>
        <w:spacing w:after="240"/>
        <w:rPr>
          <w:rFonts w:eastAsia="Calibri" w:cs="Calibri"/>
          <w:color w:val="auto"/>
          <w:lang w:val="en-US"/>
        </w:rPr>
      </w:pPr>
      <w:r w:rsidRPr="007626E1">
        <w:rPr>
          <w:color w:val="auto"/>
          <w:lang w:val="en-US"/>
        </w:rPr>
        <w:t xml:space="preserve">adheres </w:t>
      </w:r>
      <w:r w:rsidRPr="007626E1">
        <w:rPr>
          <w:color w:val="auto"/>
        </w:rPr>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6A98F10F" w14:textId="72EF9D9D" w:rsidR="005F748A" w:rsidRDefault="00E51039" w:rsidP="00A221E7">
      <w:pPr>
        <w:pStyle w:val="BodyText"/>
        <w:rPr>
          <w:bCs/>
        </w:rPr>
      </w:pPr>
      <w:r w:rsidRPr="00E51039">
        <w:rPr>
          <w:color w:val="2E74B5" w:themeColor="accent5" w:themeShade="BF"/>
        </w:rPr>
        <w:t xml:space="preserve">Additional duties </w:t>
      </w:r>
      <w:r w:rsidRPr="00E51039">
        <w:t xml:space="preserve">– any </w:t>
      </w:r>
      <w:r w:rsidRPr="00E51039">
        <w:rPr>
          <w:bCs/>
        </w:rPr>
        <w:t>reasonable duties consistent with the abov</w:t>
      </w:r>
      <w:r w:rsidR="00A221E7">
        <w:rPr>
          <w:bCs/>
        </w:rPr>
        <w:t>e</w:t>
      </w:r>
      <w:r w:rsidR="00AF4390">
        <w:rPr>
          <w:bCs/>
        </w:rPr>
        <w:t>.</w:t>
      </w:r>
    </w:p>
    <w:p w14:paraId="22DA2772" w14:textId="47E7F62D" w:rsidR="00997141" w:rsidRDefault="00997141" w:rsidP="00A221E7">
      <w:pPr>
        <w:pStyle w:val="BodyText"/>
        <w:rPr>
          <w:bCs/>
        </w:rPr>
      </w:pPr>
    </w:p>
    <w:p w14:paraId="28DBF451" w14:textId="19388458" w:rsidR="00997141" w:rsidRDefault="00997141" w:rsidP="00A221E7">
      <w:pPr>
        <w:pStyle w:val="BodyText"/>
        <w:rPr>
          <w:bCs/>
        </w:rPr>
      </w:pPr>
    </w:p>
    <w:p w14:paraId="2839F14C" w14:textId="51EAB578" w:rsidR="00997141" w:rsidRDefault="00997141" w:rsidP="00A221E7">
      <w:pPr>
        <w:pStyle w:val="BodyText"/>
        <w:rPr>
          <w:bCs/>
        </w:rPr>
      </w:pPr>
    </w:p>
    <w:p w14:paraId="344093A9" w14:textId="2C6D96C8" w:rsidR="00997141" w:rsidRDefault="00997141" w:rsidP="00A221E7">
      <w:pPr>
        <w:pStyle w:val="BodyText"/>
        <w:rPr>
          <w:bCs/>
        </w:rPr>
      </w:pPr>
    </w:p>
    <w:p w14:paraId="033E4F13" w14:textId="77777777" w:rsidR="00997141" w:rsidRDefault="00997141" w:rsidP="00A221E7">
      <w:pPr>
        <w:pStyle w:val="BodyText"/>
        <w:rPr>
          <w:bCs/>
        </w:rPr>
      </w:pPr>
    </w:p>
    <w:p w14:paraId="5A5B17DA" w14:textId="77777777" w:rsidR="00997141" w:rsidRDefault="00997141" w:rsidP="00A40731">
      <w:pPr>
        <w:pStyle w:val="Heading3"/>
        <w:rPr>
          <w:lang w:val="en-US"/>
        </w:rPr>
      </w:pPr>
      <w:r>
        <w:rPr>
          <w:lang w:val="en-US"/>
        </w:rPr>
        <w:lastRenderedPageBreak/>
        <w:t xml:space="preserve">Knowledge, </w:t>
      </w:r>
      <w:proofErr w:type="gramStart"/>
      <w:r>
        <w:rPr>
          <w:lang w:val="en-US"/>
        </w:rPr>
        <w:t>experience</w:t>
      </w:r>
      <w:proofErr w:type="gramEnd"/>
      <w:r>
        <w:rPr>
          <w:lang w:val="en-US"/>
        </w:rPr>
        <w:t xml:space="preserve"> and attributes</w:t>
      </w:r>
    </w:p>
    <w:p w14:paraId="73AEDD7C" w14:textId="77777777" w:rsidR="00997141" w:rsidRPr="00E51039" w:rsidRDefault="00997141" w:rsidP="00997141">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1673CF57" w14:textId="77777777" w:rsidR="00997141" w:rsidRPr="00E51039" w:rsidRDefault="00997141" w:rsidP="00997141">
      <w:pPr>
        <w:pStyle w:val="BodyText"/>
      </w:pPr>
      <w:r w:rsidRPr="00E51039">
        <w:t xml:space="preserve">We aspire to be an innovative, </w:t>
      </w:r>
      <w:proofErr w:type="gramStart"/>
      <w:r w:rsidRPr="00E51039">
        <w:t>forward looking</w:t>
      </w:r>
      <w:proofErr w:type="gramEnd"/>
      <w:r w:rsidRPr="00E51039">
        <w:t xml:space="preserve"> organisation.  We look to our staff to work collaboratively with each other to ensure that we’re efficient, effective and useful.  </w:t>
      </w:r>
    </w:p>
    <w:p w14:paraId="73E608A8" w14:textId="77777777" w:rsidR="00997141" w:rsidRPr="00E51039" w:rsidRDefault="00997141" w:rsidP="00997141">
      <w:pPr>
        <w:pStyle w:val="BodyText"/>
      </w:pPr>
      <w:r w:rsidRPr="00E51039">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5AE6FCE1" w14:textId="234B2939" w:rsidR="00997141" w:rsidRPr="00E51039" w:rsidRDefault="00997141" w:rsidP="00997141">
      <w:pPr>
        <w:pStyle w:val="BodyText"/>
      </w:pPr>
      <w:r w:rsidRPr="00E51039">
        <w:t>In addition, this role requires the following specific knowledge, experience and attributes. Applicants will be assessed against the essential and desirable criteria set out below:</w:t>
      </w:r>
    </w:p>
    <w:p w14:paraId="086C4C45" w14:textId="77777777" w:rsidR="00997141" w:rsidRDefault="00997141" w:rsidP="00997141">
      <w:pPr>
        <w:pStyle w:val="BodyText"/>
        <w:rPr>
          <w:lang w:val="en-US"/>
        </w:rPr>
        <w:sectPr w:rsidR="00997141"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580"/>
        <w:gridCol w:w="6920"/>
        <w:gridCol w:w="5529"/>
      </w:tblGrid>
      <w:tr w:rsidR="00997141" w:rsidRPr="00E51039" w14:paraId="07196BB3" w14:textId="77777777" w:rsidTr="00997141">
        <w:tc>
          <w:tcPr>
            <w:tcW w:w="1580" w:type="dxa"/>
            <w:shd w:val="clear" w:color="auto" w:fill="DEEAF6" w:themeFill="accent5" w:themeFillTint="33"/>
          </w:tcPr>
          <w:p w14:paraId="5456D642" w14:textId="77777777" w:rsidR="00997141" w:rsidRPr="00E51039" w:rsidRDefault="00997141" w:rsidP="004F22CE">
            <w:pPr>
              <w:pStyle w:val="BodyText"/>
              <w:rPr>
                <w:rFonts w:ascii="FS Me Light" w:hAnsi="FS Me Light"/>
                <w:sz w:val="24"/>
                <w:szCs w:val="24"/>
                <w:lang w:val="en-US"/>
              </w:rPr>
            </w:pPr>
          </w:p>
        </w:tc>
        <w:tc>
          <w:tcPr>
            <w:tcW w:w="6920" w:type="dxa"/>
            <w:shd w:val="clear" w:color="auto" w:fill="DEEAF6" w:themeFill="accent5" w:themeFillTint="33"/>
          </w:tcPr>
          <w:p w14:paraId="226687A8" w14:textId="77777777" w:rsidR="00997141" w:rsidRPr="00A40731" w:rsidRDefault="00997141" w:rsidP="004F22CE">
            <w:pPr>
              <w:pStyle w:val="BodyText"/>
              <w:rPr>
                <w:rFonts w:ascii="FS Me" w:hAnsi="FS Me"/>
                <w:sz w:val="24"/>
                <w:szCs w:val="24"/>
                <w:lang w:val="en-US"/>
              </w:rPr>
            </w:pPr>
            <w:r w:rsidRPr="00A40731">
              <w:rPr>
                <w:rFonts w:ascii="FS Me" w:hAnsi="FS Me"/>
                <w:sz w:val="24"/>
                <w:szCs w:val="24"/>
                <w:lang w:val="en-US"/>
              </w:rPr>
              <w:t>Essential</w:t>
            </w:r>
          </w:p>
        </w:tc>
        <w:tc>
          <w:tcPr>
            <w:tcW w:w="5529" w:type="dxa"/>
            <w:shd w:val="clear" w:color="auto" w:fill="DEEAF6" w:themeFill="accent5" w:themeFillTint="33"/>
          </w:tcPr>
          <w:p w14:paraId="526EFE2A" w14:textId="77777777" w:rsidR="00997141" w:rsidRPr="00A40731" w:rsidRDefault="00997141" w:rsidP="004F22CE">
            <w:pPr>
              <w:pStyle w:val="BodyText"/>
              <w:rPr>
                <w:rFonts w:ascii="FS Me" w:hAnsi="FS Me"/>
                <w:sz w:val="24"/>
                <w:szCs w:val="24"/>
                <w:lang w:val="en-US"/>
              </w:rPr>
            </w:pPr>
            <w:r w:rsidRPr="00A40731">
              <w:rPr>
                <w:rFonts w:ascii="FS Me" w:hAnsi="FS Me"/>
                <w:sz w:val="24"/>
                <w:szCs w:val="24"/>
                <w:lang w:val="en-US"/>
              </w:rPr>
              <w:t>Desirable</w:t>
            </w:r>
          </w:p>
        </w:tc>
      </w:tr>
      <w:tr w:rsidR="00997141" w:rsidRPr="00E51039" w14:paraId="33B0EC5D" w14:textId="77777777" w:rsidTr="00997141">
        <w:tc>
          <w:tcPr>
            <w:tcW w:w="1580" w:type="dxa"/>
          </w:tcPr>
          <w:p w14:paraId="75456EB7" w14:textId="77777777" w:rsidR="00997141" w:rsidRPr="00A40731" w:rsidRDefault="00997141" w:rsidP="004F22CE">
            <w:pPr>
              <w:pStyle w:val="BodyText"/>
              <w:rPr>
                <w:rFonts w:ascii="FS Me" w:hAnsi="FS Me"/>
                <w:sz w:val="24"/>
                <w:szCs w:val="24"/>
                <w:lang w:val="en-US"/>
              </w:rPr>
            </w:pPr>
            <w:r w:rsidRPr="00A40731">
              <w:rPr>
                <w:rFonts w:ascii="FS Me" w:hAnsi="FS Me"/>
                <w:sz w:val="24"/>
                <w:szCs w:val="24"/>
                <w:lang w:val="en-US"/>
              </w:rPr>
              <w:t>Knowledge</w:t>
            </w:r>
          </w:p>
        </w:tc>
        <w:tc>
          <w:tcPr>
            <w:tcW w:w="6920" w:type="dxa"/>
          </w:tcPr>
          <w:p w14:paraId="03B567A2" w14:textId="77777777" w:rsidR="00997141" w:rsidRPr="00E8629A" w:rsidRDefault="00997141" w:rsidP="00A40731">
            <w:pPr>
              <w:pStyle w:val="BodyText"/>
              <w:numPr>
                <w:ilvl w:val="0"/>
                <w:numId w:val="5"/>
              </w:numPr>
              <w:spacing w:before="120" w:after="120"/>
              <w:ind w:left="437" w:hanging="357"/>
              <w:rPr>
                <w:rFonts w:ascii="FS Me Light" w:hAnsi="FS Me Light"/>
                <w:sz w:val="24"/>
                <w:szCs w:val="24"/>
                <w:lang w:val="en-US"/>
              </w:rPr>
            </w:pPr>
            <w:r w:rsidRPr="00597584">
              <w:rPr>
                <w:rFonts w:ascii="FS Me Light" w:hAnsi="FS Me Light"/>
                <w:bCs/>
                <w:sz w:val="24"/>
                <w:szCs w:val="24"/>
              </w:rPr>
              <w:t>Working knowledge of analysing and reporting on data</w:t>
            </w:r>
          </w:p>
          <w:p w14:paraId="61555CC9" w14:textId="77777777" w:rsidR="00997141" w:rsidRPr="00597584" w:rsidRDefault="00997141" w:rsidP="00A40731">
            <w:pPr>
              <w:pStyle w:val="BodyText"/>
              <w:numPr>
                <w:ilvl w:val="0"/>
                <w:numId w:val="5"/>
              </w:numPr>
              <w:spacing w:before="120" w:after="120"/>
              <w:ind w:left="437" w:hanging="357"/>
              <w:rPr>
                <w:rFonts w:ascii="FS Me Light" w:hAnsi="FS Me Light"/>
                <w:sz w:val="24"/>
                <w:szCs w:val="24"/>
                <w:lang w:val="en-US"/>
              </w:rPr>
            </w:pPr>
            <w:r w:rsidRPr="00597584">
              <w:rPr>
                <w:rFonts w:ascii="FS Me Light" w:hAnsi="FS Me Light"/>
                <w:bCs/>
                <w:sz w:val="24"/>
                <w:szCs w:val="24"/>
              </w:rPr>
              <w:t>Comprehensive understanding of monitoring and evaluation procedures</w:t>
            </w:r>
          </w:p>
        </w:tc>
        <w:tc>
          <w:tcPr>
            <w:tcW w:w="5529" w:type="dxa"/>
          </w:tcPr>
          <w:p w14:paraId="22D567EF" w14:textId="77777777" w:rsidR="00997141" w:rsidRPr="00597584" w:rsidRDefault="00997141" w:rsidP="00A40731">
            <w:pPr>
              <w:pStyle w:val="BodyText"/>
              <w:numPr>
                <w:ilvl w:val="0"/>
                <w:numId w:val="5"/>
              </w:numPr>
              <w:ind w:left="437"/>
              <w:rPr>
                <w:rFonts w:ascii="FS Me Light" w:hAnsi="FS Me Light"/>
                <w:sz w:val="24"/>
                <w:szCs w:val="24"/>
                <w:lang w:val="en-US"/>
              </w:rPr>
            </w:pPr>
            <w:r w:rsidRPr="00597584">
              <w:rPr>
                <w:rFonts w:ascii="FS Me Light" w:hAnsi="FS Me Light"/>
                <w:bCs/>
                <w:sz w:val="24"/>
                <w:szCs w:val="24"/>
              </w:rPr>
              <w:t>Knowledge of grant management systems</w:t>
            </w:r>
          </w:p>
          <w:p w14:paraId="7000F84A" w14:textId="77777777" w:rsidR="00997141" w:rsidRPr="00597584" w:rsidRDefault="00997141" w:rsidP="00A40731">
            <w:pPr>
              <w:pStyle w:val="BodyText"/>
              <w:numPr>
                <w:ilvl w:val="0"/>
                <w:numId w:val="5"/>
              </w:numPr>
              <w:ind w:left="437"/>
              <w:rPr>
                <w:rFonts w:ascii="FS Me Light" w:hAnsi="FS Me Light"/>
                <w:sz w:val="24"/>
                <w:szCs w:val="24"/>
                <w:lang w:val="en-US"/>
              </w:rPr>
            </w:pPr>
            <w:r w:rsidRPr="00597584">
              <w:rPr>
                <w:rFonts w:ascii="FS Me Light" w:hAnsi="FS Me Light"/>
                <w:bCs/>
                <w:sz w:val="24"/>
                <w:szCs w:val="24"/>
              </w:rPr>
              <w:t>Good working knowledge of grant schemes</w:t>
            </w:r>
          </w:p>
          <w:p w14:paraId="70421F1F" w14:textId="77777777" w:rsidR="00997141" w:rsidRPr="00E8629A" w:rsidRDefault="00997141" w:rsidP="00A40731">
            <w:pPr>
              <w:pStyle w:val="BodyText"/>
              <w:numPr>
                <w:ilvl w:val="0"/>
                <w:numId w:val="5"/>
              </w:numPr>
              <w:ind w:left="437"/>
              <w:rPr>
                <w:rFonts w:ascii="FS Me Light" w:hAnsi="FS Me Light"/>
                <w:sz w:val="24"/>
                <w:szCs w:val="24"/>
                <w:lang w:val="en-US"/>
              </w:rPr>
            </w:pPr>
            <w:r w:rsidRPr="00597584">
              <w:rPr>
                <w:rFonts w:ascii="FS Me Light" w:hAnsi="FS Me Light"/>
                <w:bCs/>
                <w:sz w:val="24"/>
                <w:szCs w:val="24"/>
              </w:rPr>
              <w:t>Knowledge of equal opportunities, child protection and other statutory policy requirements</w:t>
            </w:r>
          </w:p>
        </w:tc>
      </w:tr>
      <w:tr w:rsidR="00997141" w:rsidRPr="00E51039" w14:paraId="4FA2083D" w14:textId="77777777" w:rsidTr="00997141">
        <w:tc>
          <w:tcPr>
            <w:tcW w:w="1580" w:type="dxa"/>
          </w:tcPr>
          <w:p w14:paraId="25686841" w14:textId="77777777" w:rsidR="00997141" w:rsidRPr="00A40731" w:rsidRDefault="00997141" w:rsidP="004F22CE">
            <w:pPr>
              <w:pStyle w:val="BodyText"/>
              <w:rPr>
                <w:rFonts w:ascii="FS Me" w:hAnsi="FS Me"/>
                <w:sz w:val="24"/>
                <w:szCs w:val="24"/>
                <w:lang w:val="en-US"/>
              </w:rPr>
            </w:pPr>
            <w:r w:rsidRPr="00A40731">
              <w:rPr>
                <w:rFonts w:ascii="FS Me" w:hAnsi="FS Me"/>
                <w:sz w:val="24"/>
                <w:szCs w:val="24"/>
                <w:lang w:val="en-US"/>
              </w:rPr>
              <w:t>Skills</w:t>
            </w:r>
          </w:p>
        </w:tc>
        <w:tc>
          <w:tcPr>
            <w:tcW w:w="6920" w:type="dxa"/>
          </w:tcPr>
          <w:p w14:paraId="31744F7E" w14:textId="77777777" w:rsidR="00997141" w:rsidRPr="005E464A" w:rsidRDefault="00997141" w:rsidP="00A40731">
            <w:pPr>
              <w:pStyle w:val="BodyText"/>
              <w:numPr>
                <w:ilvl w:val="0"/>
                <w:numId w:val="5"/>
              </w:numPr>
              <w:spacing w:before="120" w:after="120"/>
              <w:ind w:left="437" w:hanging="357"/>
              <w:rPr>
                <w:rFonts w:ascii="FS Me Light" w:hAnsi="FS Me Light"/>
                <w:sz w:val="24"/>
                <w:szCs w:val="24"/>
              </w:rPr>
            </w:pPr>
            <w:r w:rsidRPr="00597584">
              <w:rPr>
                <w:rFonts w:ascii="FS Me Light" w:hAnsi="FS Me Light"/>
                <w:bCs/>
                <w:sz w:val="24"/>
                <w:szCs w:val="24"/>
              </w:rPr>
              <w:t>Proficient IT and administrative skills</w:t>
            </w:r>
          </w:p>
        </w:tc>
        <w:tc>
          <w:tcPr>
            <w:tcW w:w="5529" w:type="dxa"/>
          </w:tcPr>
          <w:p w14:paraId="561A725C" w14:textId="77777777" w:rsidR="00997141" w:rsidRPr="005E464A" w:rsidRDefault="00997141" w:rsidP="00A40731">
            <w:pPr>
              <w:pStyle w:val="BodyText"/>
              <w:ind w:left="437"/>
              <w:rPr>
                <w:rFonts w:ascii="FS Me Light" w:hAnsi="FS Me Light"/>
                <w:sz w:val="24"/>
                <w:szCs w:val="24"/>
              </w:rPr>
            </w:pPr>
          </w:p>
        </w:tc>
      </w:tr>
      <w:tr w:rsidR="00997141" w:rsidRPr="00E51039" w14:paraId="2BE5ED4D" w14:textId="77777777" w:rsidTr="00997141">
        <w:tc>
          <w:tcPr>
            <w:tcW w:w="1580" w:type="dxa"/>
          </w:tcPr>
          <w:p w14:paraId="1622FDAE" w14:textId="77777777" w:rsidR="00997141" w:rsidRPr="00A40731" w:rsidRDefault="00997141" w:rsidP="004F22CE">
            <w:pPr>
              <w:pStyle w:val="BodyText"/>
              <w:rPr>
                <w:rFonts w:ascii="FS Me" w:hAnsi="FS Me"/>
                <w:sz w:val="24"/>
                <w:szCs w:val="24"/>
                <w:lang w:val="en-US"/>
              </w:rPr>
            </w:pPr>
            <w:r w:rsidRPr="00A40731">
              <w:rPr>
                <w:rFonts w:ascii="FS Me" w:hAnsi="FS Me"/>
                <w:sz w:val="24"/>
                <w:szCs w:val="24"/>
                <w:lang w:val="en-US"/>
              </w:rPr>
              <w:t>Experience</w:t>
            </w:r>
          </w:p>
        </w:tc>
        <w:tc>
          <w:tcPr>
            <w:tcW w:w="6920" w:type="dxa"/>
          </w:tcPr>
          <w:p w14:paraId="576AB6CE" w14:textId="77777777" w:rsidR="00997141" w:rsidRPr="00E8629A" w:rsidRDefault="00997141" w:rsidP="00A40731">
            <w:pPr>
              <w:pStyle w:val="BodyText"/>
              <w:numPr>
                <w:ilvl w:val="0"/>
                <w:numId w:val="6"/>
              </w:numPr>
              <w:spacing w:before="120" w:after="120"/>
              <w:ind w:left="437" w:hanging="357"/>
              <w:rPr>
                <w:rFonts w:ascii="FS Me Light" w:hAnsi="FS Me Light"/>
                <w:sz w:val="24"/>
                <w:szCs w:val="24"/>
                <w:lang w:val="en-US"/>
              </w:rPr>
            </w:pPr>
            <w:r w:rsidRPr="00597584">
              <w:rPr>
                <w:rFonts w:ascii="FS Me Light" w:hAnsi="FS Me Light"/>
                <w:bCs/>
                <w:sz w:val="24"/>
                <w:szCs w:val="24"/>
              </w:rPr>
              <w:t>Relevant administrative and financial experience</w:t>
            </w:r>
          </w:p>
          <w:p w14:paraId="33F3D853" w14:textId="77777777" w:rsidR="00997141" w:rsidRPr="004A4576" w:rsidRDefault="00997141" w:rsidP="00A40731">
            <w:pPr>
              <w:pStyle w:val="BodyText"/>
              <w:numPr>
                <w:ilvl w:val="0"/>
                <w:numId w:val="6"/>
              </w:numPr>
              <w:spacing w:before="120" w:after="120"/>
              <w:ind w:left="437" w:hanging="357"/>
              <w:rPr>
                <w:rFonts w:ascii="FS Me Light" w:hAnsi="FS Me Light"/>
                <w:sz w:val="24"/>
                <w:szCs w:val="24"/>
                <w:lang w:val="en-US"/>
              </w:rPr>
            </w:pPr>
            <w:r w:rsidRPr="00597584">
              <w:rPr>
                <w:rFonts w:ascii="FS Me Light" w:hAnsi="FS Me Light"/>
                <w:bCs/>
                <w:sz w:val="24"/>
                <w:szCs w:val="24"/>
              </w:rPr>
              <w:t>Proven experience in a similar role</w:t>
            </w:r>
          </w:p>
        </w:tc>
        <w:tc>
          <w:tcPr>
            <w:tcW w:w="5529" w:type="dxa"/>
          </w:tcPr>
          <w:p w14:paraId="2CBEB9AD" w14:textId="77777777" w:rsidR="00997141" w:rsidRPr="00E81A60" w:rsidRDefault="00997141" w:rsidP="00A40731">
            <w:pPr>
              <w:pStyle w:val="BodyText"/>
              <w:ind w:left="437"/>
              <w:rPr>
                <w:rFonts w:ascii="FS Me Light" w:hAnsi="FS Me Light"/>
                <w:sz w:val="24"/>
                <w:szCs w:val="24"/>
                <w:lang w:val="en-US"/>
              </w:rPr>
            </w:pPr>
          </w:p>
        </w:tc>
      </w:tr>
      <w:tr w:rsidR="00997141" w:rsidRPr="00E51039" w14:paraId="03DE46E0" w14:textId="77777777" w:rsidTr="00997141">
        <w:tc>
          <w:tcPr>
            <w:tcW w:w="1580" w:type="dxa"/>
          </w:tcPr>
          <w:p w14:paraId="2ECD7971" w14:textId="77777777" w:rsidR="00997141" w:rsidRPr="00A40731" w:rsidRDefault="00997141" w:rsidP="004F22CE">
            <w:pPr>
              <w:pStyle w:val="BodyText"/>
              <w:rPr>
                <w:rFonts w:ascii="FS Me" w:hAnsi="FS Me"/>
                <w:sz w:val="24"/>
                <w:szCs w:val="24"/>
                <w:lang w:val="en-US"/>
              </w:rPr>
            </w:pPr>
            <w:r w:rsidRPr="00A40731">
              <w:rPr>
                <w:rFonts w:ascii="FS Me" w:hAnsi="FS Me"/>
                <w:sz w:val="24"/>
                <w:szCs w:val="24"/>
                <w:lang w:val="en-US"/>
              </w:rPr>
              <w:t>Attributes</w:t>
            </w:r>
          </w:p>
        </w:tc>
        <w:tc>
          <w:tcPr>
            <w:tcW w:w="6920" w:type="dxa"/>
          </w:tcPr>
          <w:p w14:paraId="1BB8AF0E" w14:textId="77777777" w:rsidR="00997141" w:rsidRPr="00597584" w:rsidRDefault="00997141" w:rsidP="00A40731">
            <w:pPr>
              <w:pStyle w:val="BodyText"/>
              <w:numPr>
                <w:ilvl w:val="0"/>
                <w:numId w:val="7"/>
              </w:numPr>
              <w:spacing w:before="120" w:after="120"/>
              <w:ind w:left="437" w:hanging="357"/>
              <w:rPr>
                <w:rFonts w:ascii="FS Me Light" w:hAnsi="FS Me Light"/>
                <w:sz w:val="24"/>
                <w:szCs w:val="24"/>
                <w:lang w:val="en-US"/>
              </w:rPr>
            </w:pPr>
            <w:r w:rsidRPr="00597584">
              <w:rPr>
                <w:rFonts w:ascii="FS Me Light" w:hAnsi="FS Me Light"/>
                <w:sz w:val="24"/>
                <w:szCs w:val="24"/>
              </w:rPr>
              <w:t xml:space="preserve">Ability to work on own initiative and prioritise, working effectively under </w:t>
            </w:r>
            <w:proofErr w:type="gramStart"/>
            <w:r w:rsidRPr="00597584">
              <w:rPr>
                <w:rFonts w:ascii="FS Me Light" w:hAnsi="FS Me Light"/>
                <w:sz w:val="24"/>
                <w:szCs w:val="24"/>
              </w:rPr>
              <w:t>pressure</w:t>
            </w:r>
            <w:proofErr w:type="gramEnd"/>
          </w:p>
          <w:p w14:paraId="17207F1C" w14:textId="77777777" w:rsidR="00997141" w:rsidRPr="00597584" w:rsidRDefault="00997141" w:rsidP="00A40731">
            <w:pPr>
              <w:pStyle w:val="BodyText"/>
              <w:numPr>
                <w:ilvl w:val="0"/>
                <w:numId w:val="7"/>
              </w:numPr>
              <w:spacing w:before="120" w:after="120"/>
              <w:ind w:left="437" w:hanging="357"/>
              <w:rPr>
                <w:rFonts w:ascii="FS Me Light" w:hAnsi="FS Me Light"/>
                <w:sz w:val="24"/>
                <w:szCs w:val="24"/>
                <w:lang w:val="en-US"/>
              </w:rPr>
            </w:pPr>
            <w:r w:rsidRPr="00597584">
              <w:rPr>
                <w:rFonts w:ascii="FS Me Light" w:hAnsi="FS Me Light"/>
                <w:sz w:val="24"/>
                <w:szCs w:val="24"/>
              </w:rPr>
              <w:t>Capable of keeping up with new policies and initiatives and suggesting improvements</w:t>
            </w:r>
          </w:p>
          <w:p w14:paraId="54B9128A" w14:textId="77777777" w:rsidR="00997141" w:rsidRPr="00597584" w:rsidRDefault="00997141" w:rsidP="00A40731">
            <w:pPr>
              <w:pStyle w:val="BodyText"/>
              <w:numPr>
                <w:ilvl w:val="0"/>
                <w:numId w:val="7"/>
              </w:numPr>
              <w:spacing w:before="120" w:after="120"/>
              <w:ind w:left="437" w:hanging="357"/>
              <w:rPr>
                <w:rFonts w:ascii="FS Me Light" w:hAnsi="FS Me Light"/>
                <w:sz w:val="24"/>
                <w:szCs w:val="24"/>
                <w:lang w:val="en-US"/>
              </w:rPr>
            </w:pPr>
            <w:r w:rsidRPr="00597584">
              <w:rPr>
                <w:rFonts w:ascii="FS Me Light" w:hAnsi="FS Me Light"/>
                <w:sz w:val="24"/>
                <w:szCs w:val="24"/>
              </w:rPr>
              <w:t>Capable of communicating clearly, with tact and diplomacy</w:t>
            </w:r>
          </w:p>
          <w:p w14:paraId="5B0908E7" w14:textId="77777777" w:rsidR="00997141" w:rsidRPr="00597584" w:rsidRDefault="00997141" w:rsidP="00A40731">
            <w:pPr>
              <w:pStyle w:val="BodyText"/>
              <w:numPr>
                <w:ilvl w:val="0"/>
                <w:numId w:val="7"/>
              </w:numPr>
              <w:spacing w:before="120" w:after="120"/>
              <w:ind w:left="437" w:hanging="357"/>
              <w:rPr>
                <w:rFonts w:ascii="FS Me Light" w:hAnsi="FS Me Light"/>
                <w:sz w:val="24"/>
                <w:szCs w:val="24"/>
                <w:lang w:val="en-US"/>
              </w:rPr>
            </w:pPr>
            <w:r w:rsidRPr="00597584">
              <w:rPr>
                <w:rFonts w:ascii="FS Me Light" w:hAnsi="FS Me Light"/>
                <w:sz w:val="24"/>
                <w:szCs w:val="24"/>
              </w:rPr>
              <w:t xml:space="preserve">Ability to communicate facts and knowledge relating to detailed request and </w:t>
            </w:r>
            <w:proofErr w:type="gramStart"/>
            <w:r w:rsidRPr="00597584">
              <w:rPr>
                <w:rFonts w:ascii="FS Me Light" w:hAnsi="FS Me Light"/>
                <w:sz w:val="24"/>
                <w:szCs w:val="24"/>
              </w:rPr>
              <w:t>issues</w:t>
            </w:r>
            <w:proofErr w:type="gramEnd"/>
          </w:p>
          <w:p w14:paraId="04A77EC8" w14:textId="77777777" w:rsidR="00997141" w:rsidRPr="00597584" w:rsidRDefault="00997141" w:rsidP="00A40731">
            <w:pPr>
              <w:pStyle w:val="BodyText"/>
              <w:numPr>
                <w:ilvl w:val="0"/>
                <w:numId w:val="7"/>
              </w:numPr>
              <w:spacing w:before="120" w:after="120"/>
              <w:ind w:left="437" w:hanging="357"/>
              <w:rPr>
                <w:rFonts w:ascii="FS Me Light" w:hAnsi="FS Me Light"/>
                <w:sz w:val="24"/>
                <w:szCs w:val="24"/>
                <w:lang w:val="en-US"/>
              </w:rPr>
            </w:pPr>
            <w:r w:rsidRPr="00597584">
              <w:rPr>
                <w:rFonts w:ascii="FS Me Light" w:hAnsi="FS Me Light"/>
                <w:sz w:val="24"/>
                <w:szCs w:val="24"/>
              </w:rPr>
              <w:t>An interest in the arts in Wales</w:t>
            </w:r>
          </w:p>
          <w:p w14:paraId="28B7719C" w14:textId="77777777" w:rsidR="00997141" w:rsidRPr="00597584" w:rsidRDefault="00997141" w:rsidP="00A40731">
            <w:pPr>
              <w:pStyle w:val="BodyText"/>
              <w:numPr>
                <w:ilvl w:val="0"/>
                <w:numId w:val="7"/>
              </w:numPr>
              <w:spacing w:before="120" w:after="120"/>
              <w:ind w:left="437" w:hanging="357"/>
              <w:rPr>
                <w:rFonts w:ascii="FS Me Light" w:hAnsi="FS Me Light"/>
                <w:sz w:val="24"/>
                <w:szCs w:val="24"/>
                <w:lang w:val="en-US"/>
              </w:rPr>
            </w:pPr>
            <w:r w:rsidRPr="00597584">
              <w:rPr>
                <w:rFonts w:ascii="FS Me Light" w:hAnsi="FS Me Light"/>
                <w:bCs/>
                <w:sz w:val="24"/>
                <w:szCs w:val="24"/>
              </w:rPr>
              <w:lastRenderedPageBreak/>
              <w:t>A flexible and adaptable attitude to the developing needs of the team</w:t>
            </w:r>
          </w:p>
          <w:p w14:paraId="208E34EE" w14:textId="77777777" w:rsidR="00997141" w:rsidRPr="00597584" w:rsidRDefault="00997141" w:rsidP="00A40731">
            <w:pPr>
              <w:pStyle w:val="BodyText"/>
              <w:numPr>
                <w:ilvl w:val="0"/>
                <w:numId w:val="7"/>
              </w:numPr>
              <w:spacing w:before="120" w:after="120"/>
              <w:ind w:left="437" w:hanging="357"/>
              <w:rPr>
                <w:rFonts w:ascii="FS Me Light" w:hAnsi="FS Me Light"/>
                <w:sz w:val="24"/>
                <w:szCs w:val="24"/>
                <w:lang w:val="en-US"/>
              </w:rPr>
            </w:pPr>
            <w:r w:rsidRPr="00597584">
              <w:rPr>
                <w:rFonts w:ascii="FS Me Light" w:hAnsi="FS Me Light"/>
                <w:bCs/>
                <w:sz w:val="24"/>
                <w:szCs w:val="24"/>
              </w:rPr>
              <w:t>Commitment to high standards of customer care</w:t>
            </w:r>
          </w:p>
          <w:p w14:paraId="0A915E57" w14:textId="77777777" w:rsidR="00997141" w:rsidRPr="00C42729" w:rsidRDefault="00997141" w:rsidP="00A40731">
            <w:pPr>
              <w:pStyle w:val="BodyText"/>
              <w:numPr>
                <w:ilvl w:val="0"/>
                <w:numId w:val="7"/>
              </w:numPr>
              <w:spacing w:before="120" w:after="120"/>
              <w:ind w:left="437" w:hanging="357"/>
              <w:rPr>
                <w:rFonts w:ascii="FS Me Light" w:hAnsi="FS Me Light"/>
                <w:sz w:val="24"/>
                <w:szCs w:val="24"/>
                <w:lang w:val="en-US"/>
              </w:rPr>
            </w:pPr>
            <w:r w:rsidRPr="00597584">
              <w:rPr>
                <w:rFonts w:ascii="FS Me Light" w:hAnsi="FS Me Light"/>
                <w:sz w:val="24"/>
                <w:szCs w:val="24"/>
              </w:rPr>
              <w:t>The ability and willingness to occasionally travel throughout Wales and the UK</w:t>
            </w:r>
          </w:p>
        </w:tc>
        <w:tc>
          <w:tcPr>
            <w:tcW w:w="5529" w:type="dxa"/>
          </w:tcPr>
          <w:p w14:paraId="05DCD4D9" w14:textId="77777777" w:rsidR="00997141" w:rsidRPr="00E51039" w:rsidRDefault="00997141" w:rsidP="00A40731">
            <w:pPr>
              <w:pStyle w:val="BodyText"/>
              <w:ind w:left="437"/>
              <w:rPr>
                <w:rFonts w:ascii="FS Me Light" w:hAnsi="FS Me Light"/>
                <w:sz w:val="24"/>
                <w:szCs w:val="24"/>
                <w:lang w:val="en-US"/>
              </w:rPr>
            </w:pPr>
          </w:p>
        </w:tc>
      </w:tr>
      <w:tr w:rsidR="00E91224" w:rsidRPr="00E51039" w14:paraId="72FDFEAF" w14:textId="77777777" w:rsidTr="00997141">
        <w:tc>
          <w:tcPr>
            <w:tcW w:w="1580" w:type="dxa"/>
          </w:tcPr>
          <w:p w14:paraId="0151C224" w14:textId="77777777" w:rsidR="00E91224" w:rsidRPr="00A40731" w:rsidRDefault="00E91224" w:rsidP="00E91224">
            <w:pPr>
              <w:pStyle w:val="BodyText"/>
              <w:rPr>
                <w:rFonts w:ascii="FS Me" w:hAnsi="FS Me"/>
                <w:sz w:val="24"/>
                <w:szCs w:val="24"/>
                <w:lang w:val="en-US"/>
              </w:rPr>
            </w:pPr>
            <w:r w:rsidRPr="00A40731">
              <w:rPr>
                <w:rFonts w:ascii="FS Me" w:hAnsi="FS Me"/>
                <w:sz w:val="24"/>
                <w:szCs w:val="24"/>
                <w:lang w:val="en-US"/>
              </w:rPr>
              <w:t>Welsh language</w:t>
            </w:r>
          </w:p>
        </w:tc>
        <w:tc>
          <w:tcPr>
            <w:tcW w:w="6920" w:type="dxa"/>
          </w:tcPr>
          <w:p w14:paraId="38918C7C" w14:textId="6EE0EF00" w:rsidR="00E91224" w:rsidRPr="00E51039" w:rsidRDefault="00E91224" w:rsidP="00E91224">
            <w:pPr>
              <w:pStyle w:val="BodyText"/>
              <w:numPr>
                <w:ilvl w:val="0"/>
                <w:numId w:val="33"/>
              </w:numPr>
              <w:spacing w:before="120" w:after="120"/>
              <w:ind w:left="433"/>
              <w:rPr>
                <w:rFonts w:ascii="FS Me Light" w:hAnsi="FS Me Light"/>
                <w:sz w:val="24"/>
                <w:szCs w:val="24"/>
                <w:lang w:val="en-US"/>
              </w:rPr>
            </w:pPr>
            <w:r w:rsidRPr="00E8629A">
              <w:rPr>
                <w:rFonts w:ascii="FS Me Light" w:hAnsi="FS Me Light"/>
                <w:sz w:val="24"/>
                <w:szCs w:val="24"/>
              </w:rPr>
              <w:t>Fluency in Welsh (both written and spoken)</w:t>
            </w:r>
          </w:p>
        </w:tc>
        <w:tc>
          <w:tcPr>
            <w:tcW w:w="5529" w:type="dxa"/>
          </w:tcPr>
          <w:p w14:paraId="42C74DBC" w14:textId="33DAAEDD" w:rsidR="00E91224" w:rsidRPr="00E51039" w:rsidRDefault="00E91224" w:rsidP="00E91224">
            <w:pPr>
              <w:pStyle w:val="BodyText"/>
              <w:rPr>
                <w:rFonts w:ascii="FS Me Light" w:hAnsi="FS Me Light"/>
                <w:sz w:val="24"/>
                <w:szCs w:val="24"/>
                <w:lang w:val="en-US"/>
              </w:rPr>
            </w:pPr>
          </w:p>
        </w:tc>
      </w:tr>
    </w:tbl>
    <w:p w14:paraId="1520742A" w14:textId="77777777" w:rsidR="00997141" w:rsidRPr="00E51039" w:rsidRDefault="00997141" w:rsidP="00997141">
      <w:pPr>
        <w:pStyle w:val="BodyText"/>
        <w:rPr>
          <w:lang w:val="en-US"/>
        </w:rPr>
      </w:pPr>
    </w:p>
    <w:p w14:paraId="19153B03" w14:textId="77777777" w:rsidR="00997141" w:rsidRPr="005F748A" w:rsidRDefault="00997141" w:rsidP="00997141">
      <w:pPr>
        <w:pStyle w:val="BodyText"/>
      </w:pPr>
    </w:p>
    <w:p w14:paraId="5E85AE11" w14:textId="77777777" w:rsidR="00997141" w:rsidRPr="005F748A" w:rsidRDefault="00997141" w:rsidP="00997141">
      <w:pPr>
        <w:pStyle w:val="BodyText"/>
      </w:pPr>
    </w:p>
    <w:p w14:paraId="4973A30F" w14:textId="77777777" w:rsidR="00997141" w:rsidRPr="005F748A" w:rsidRDefault="00997141" w:rsidP="00997141"/>
    <w:p w14:paraId="685685E2" w14:textId="77777777" w:rsidR="00997141" w:rsidRPr="005F748A" w:rsidRDefault="00997141" w:rsidP="00A221E7">
      <w:pPr>
        <w:pStyle w:val="BodyText"/>
      </w:pPr>
    </w:p>
    <w:sectPr w:rsidR="00997141" w:rsidRPr="005F748A" w:rsidSect="00997141">
      <w:headerReference w:type="default" r:id="rId11"/>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F6CC" w14:textId="77777777" w:rsidR="002D6912" w:rsidRDefault="002D6912" w:rsidP="00FA7AAD">
      <w:pPr>
        <w:spacing w:before="0" w:line="240" w:lineRule="auto"/>
      </w:pPr>
      <w:r>
        <w:separator/>
      </w:r>
    </w:p>
  </w:endnote>
  <w:endnote w:type="continuationSeparator" w:id="0">
    <w:p w14:paraId="3BF2D0FC" w14:textId="77777777" w:rsidR="002D6912" w:rsidRDefault="002D6912" w:rsidP="00FA7AAD">
      <w:pPr>
        <w:spacing w:before="0" w:line="240" w:lineRule="auto"/>
      </w:pPr>
      <w:r>
        <w:continuationSeparator/>
      </w:r>
    </w:p>
  </w:endnote>
  <w:endnote w:type="continuationNotice" w:id="1">
    <w:p w14:paraId="06C82C35" w14:textId="77777777" w:rsidR="002D6912" w:rsidRDefault="002D691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DA9D" w14:textId="77777777" w:rsidR="002D6912" w:rsidRDefault="002D6912" w:rsidP="00FA7AAD">
      <w:pPr>
        <w:spacing w:before="0" w:line="240" w:lineRule="auto"/>
      </w:pPr>
      <w:r>
        <w:separator/>
      </w:r>
    </w:p>
  </w:footnote>
  <w:footnote w:type="continuationSeparator" w:id="0">
    <w:p w14:paraId="0F1CFAF6" w14:textId="77777777" w:rsidR="002D6912" w:rsidRDefault="002D6912" w:rsidP="00FA7AAD">
      <w:pPr>
        <w:spacing w:before="0" w:line="240" w:lineRule="auto"/>
      </w:pPr>
      <w:r>
        <w:continuationSeparator/>
      </w:r>
    </w:p>
  </w:footnote>
  <w:footnote w:type="continuationNotice" w:id="1">
    <w:p w14:paraId="2098C1DE" w14:textId="77777777" w:rsidR="002D6912" w:rsidRDefault="002D691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38DF" w14:textId="00F3BD40" w:rsidR="00392797" w:rsidRDefault="00392797" w:rsidP="00280B7A">
    <w:pPr>
      <w:pStyle w:val="Header"/>
      <w:jc w:val="right"/>
    </w:pPr>
    <w:r>
      <w:rPr>
        <w:noProof/>
      </w:rPr>
      <w:drawing>
        <wp:inline distT="0" distB="0" distL="0" distR="0" wp14:anchorId="627E6CEE" wp14:editId="2725DBA7">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p w14:paraId="1AB4CAC8" w14:textId="77777777" w:rsidR="00107B75" w:rsidRDefault="00107B75"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99E"/>
    <w:multiLevelType w:val="hybridMultilevel"/>
    <w:tmpl w:val="D2F495A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51BEA"/>
    <w:multiLevelType w:val="hybridMultilevel"/>
    <w:tmpl w:val="3A3A37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535EFD"/>
    <w:multiLevelType w:val="hybridMultilevel"/>
    <w:tmpl w:val="A2BE053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D2683"/>
    <w:multiLevelType w:val="hybridMultilevel"/>
    <w:tmpl w:val="4A88D7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E554C"/>
    <w:multiLevelType w:val="hybridMultilevel"/>
    <w:tmpl w:val="0D3AB5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36BF"/>
    <w:multiLevelType w:val="hybridMultilevel"/>
    <w:tmpl w:val="EB1C25A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56F9F"/>
    <w:multiLevelType w:val="hybridMultilevel"/>
    <w:tmpl w:val="8D94C814"/>
    <w:lvl w:ilvl="0" w:tplc="3D126B0C">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1B8B"/>
    <w:multiLevelType w:val="hybridMultilevel"/>
    <w:tmpl w:val="9440EC46"/>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2" w15:restartNumberingAfterBreak="0">
    <w:nsid w:val="1B0A0271"/>
    <w:multiLevelType w:val="hybridMultilevel"/>
    <w:tmpl w:val="18DAA9AC"/>
    <w:lvl w:ilvl="0" w:tplc="3D126B0C">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83766"/>
    <w:multiLevelType w:val="hybridMultilevel"/>
    <w:tmpl w:val="281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C33843"/>
    <w:multiLevelType w:val="hybridMultilevel"/>
    <w:tmpl w:val="25B4C6A0"/>
    <w:lvl w:ilvl="0" w:tplc="63A898A0">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72426"/>
    <w:multiLevelType w:val="hybridMultilevel"/>
    <w:tmpl w:val="1DDC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12062"/>
    <w:multiLevelType w:val="hybridMultilevel"/>
    <w:tmpl w:val="1408D56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A148E"/>
    <w:multiLevelType w:val="hybridMultilevel"/>
    <w:tmpl w:val="4BC8AD30"/>
    <w:lvl w:ilvl="0" w:tplc="3D126B0C">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73348"/>
    <w:multiLevelType w:val="hybridMultilevel"/>
    <w:tmpl w:val="018808E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164F5D"/>
    <w:multiLevelType w:val="hybridMultilevel"/>
    <w:tmpl w:val="A72A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E59E5"/>
    <w:multiLevelType w:val="hybridMultilevel"/>
    <w:tmpl w:val="EDA6A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E4F2D"/>
    <w:multiLevelType w:val="hybridMultilevel"/>
    <w:tmpl w:val="27E62B62"/>
    <w:lvl w:ilvl="0" w:tplc="3D126B0C">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730B36"/>
    <w:multiLevelType w:val="hybridMultilevel"/>
    <w:tmpl w:val="91CEFBF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D132A"/>
    <w:multiLevelType w:val="hybridMultilevel"/>
    <w:tmpl w:val="683AE328"/>
    <w:lvl w:ilvl="0" w:tplc="4BD80446">
      <w:start w:val="5"/>
      <w:numFmt w:val="bullet"/>
      <w:lvlText w:val="-"/>
      <w:lvlJc w:val="left"/>
      <w:pPr>
        <w:ind w:left="720" w:hanging="360"/>
      </w:pPr>
      <w:rPr>
        <w:rFonts w:ascii="FuturaWelsh" w:eastAsia="Calibri" w:hAnsi="FuturaWelsh"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823B1D"/>
    <w:multiLevelType w:val="hybridMultilevel"/>
    <w:tmpl w:val="2BB0634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F0FDA"/>
    <w:multiLevelType w:val="hybridMultilevel"/>
    <w:tmpl w:val="2F02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8538F"/>
    <w:multiLevelType w:val="hybridMultilevel"/>
    <w:tmpl w:val="AE36D51C"/>
    <w:lvl w:ilvl="0" w:tplc="63A898A0">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96E5C"/>
    <w:multiLevelType w:val="hybridMultilevel"/>
    <w:tmpl w:val="1434880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F6478"/>
    <w:multiLevelType w:val="hybridMultilevel"/>
    <w:tmpl w:val="6B6E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81721E"/>
    <w:multiLevelType w:val="hybridMultilevel"/>
    <w:tmpl w:val="DBCA52B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07488"/>
    <w:multiLevelType w:val="hybridMultilevel"/>
    <w:tmpl w:val="AE8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141303">
    <w:abstractNumId w:val="2"/>
  </w:num>
  <w:num w:numId="2" w16cid:durableId="362289347">
    <w:abstractNumId w:val="19"/>
  </w:num>
  <w:num w:numId="3" w16cid:durableId="552812773">
    <w:abstractNumId w:val="5"/>
  </w:num>
  <w:num w:numId="4" w16cid:durableId="1734618720">
    <w:abstractNumId w:val="7"/>
  </w:num>
  <w:num w:numId="5" w16cid:durableId="544605425">
    <w:abstractNumId w:val="26"/>
  </w:num>
  <w:num w:numId="6" w16cid:durableId="1393624424">
    <w:abstractNumId w:val="30"/>
  </w:num>
  <w:num w:numId="7" w16cid:durableId="2073237826">
    <w:abstractNumId w:val="13"/>
  </w:num>
  <w:num w:numId="8" w16cid:durableId="46269601">
    <w:abstractNumId w:val="4"/>
  </w:num>
  <w:num w:numId="9" w16cid:durableId="566845011">
    <w:abstractNumId w:val="29"/>
  </w:num>
  <w:num w:numId="10" w16cid:durableId="1469973358">
    <w:abstractNumId w:val="21"/>
  </w:num>
  <w:num w:numId="11" w16cid:durableId="300578681">
    <w:abstractNumId w:val="23"/>
  </w:num>
  <w:num w:numId="12" w16cid:durableId="522060345">
    <w:abstractNumId w:val="6"/>
  </w:num>
  <w:num w:numId="13" w16cid:durableId="1727215406">
    <w:abstractNumId w:val="8"/>
  </w:num>
  <w:num w:numId="14" w16cid:durableId="2071924892">
    <w:abstractNumId w:val="16"/>
  </w:num>
  <w:num w:numId="15" w16cid:durableId="574438938">
    <w:abstractNumId w:val="9"/>
  </w:num>
  <w:num w:numId="16" w16cid:durableId="480535551">
    <w:abstractNumId w:val="3"/>
  </w:num>
  <w:num w:numId="17" w16cid:durableId="578759407">
    <w:abstractNumId w:val="1"/>
  </w:num>
  <w:num w:numId="18" w16cid:durableId="955260644">
    <w:abstractNumId w:val="32"/>
  </w:num>
  <w:num w:numId="19" w16cid:durableId="1145705872">
    <w:abstractNumId w:val="28"/>
  </w:num>
  <w:num w:numId="20" w16cid:durableId="1460031731">
    <w:abstractNumId w:val="18"/>
  </w:num>
  <w:num w:numId="21" w16cid:durableId="1524393020">
    <w:abstractNumId w:val="0"/>
  </w:num>
  <w:num w:numId="22" w16cid:durableId="1107693687">
    <w:abstractNumId w:val="25"/>
  </w:num>
  <w:num w:numId="23" w16cid:durableId="1558319204">
    <w:abstractNumId w:val="31"/>
  </w:num>
  <w:num w:numId="24" w16cid:durableId="943078999">
    <w:abstractNumId w:val="14"/>
  </w:num>
  <w:num w:numId="25" w16cid:durableId="765230171">
    <w:abstractNumId w:val="27"/>
  </w:num>
  <w:num w:numId="26" w16cid:durableId="388724337">
    <w:abstractNumId w:val="24"/>
  </w:num>
  <w:num w:numId="27" w16cid:durableId="1028215837">
    <w:abstractNumId w:val="17"/>
  </w:num>
  <w:num w:numId="28" w16cid:durableId="1192038463">
    <w:abstractNumId w:val="15"/>
  </w:num>
  <w:num w:numId="29" w16cid:durableId="951858473">
    <w:abstractNumId w:val="10"/>
  </w:num>
  <w:num w:numId="30" w16cid:durableId="1204512808">
    <w:abstractNumId w:val="12"/>
  </w:num>
  <w:num w:numId="31" w16cid:durableId="1150444088">
    <w:abstractNumId w:val="22"/>
  </w:num>
  <w:num w:numId="32" w16cid:durableId="1152873880">
    <w:abstractNumId w:val="20"/>
  </w:num>
  <w:num w:numId="33" w16cid:durableId="116609726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2496"/>
    <w:rsid w:val="00011051"/>
    <w:rsid w:val="00012F38"/>
    <w:rsid w:val="0001418D"/>
    <w:rsid w:val="0002163B"/>
    <w:rsid w:val="0002513C"/>
    <w:rsid w:val="00025183"/>
    <w:rsid w:val="00026618"/>
    <w:rsid w:val="00037DA4"/>
    <w:rsid w:val="00044127"/>
    <w:rsid w:val="00045677"/>
    <w:rsid w:val="0005555F"/>
    <w:rsid w:val="000573BD"/>
    <w:rsid w:val="00057812"/>
    <w:rsid w:val="00067540"/>
    <w:rsid w:val="00067E7F"/>
    <w:rsid w:val="00070BFC"/>
    <w:rsid w:val="00070E9F"/>
    <w:rsid w:val="000727B4"/>
    <w:rsid w:val="000758D8"/>
    <w:rsid w:val="0009320A"/>
    <w:rsid w:val="000976DC"/>
    <w:rsid w:val="000A1EB4"/>
    <w:rsid w:val="000A6D00"/>
    <w:rsid w:val="000A77DA"/>
    <w:rsid w:val="000B4B05"/>
    <w:rsid w:val="000B5973"/>
    <w:rsid w:val="000C52E5"/>
    <w:rsid w:val="000C647F"/>
    <w:rsid w:val="000C7E69"/>
    <w:rsid w:val="000D1F69"/>
    <w:rsid w:val="000D4598"/>
    <w:rsid w:val="000F2ED7"/>
    <w:rsid w:val="000F66CF"/>
    <w:rsid w:val="0010116E"/>
    <w:rsid w:val="00107B75"/>
    <w:rsid w:val="001243EF"/>
    <w:rsid w:val="001261D3"/>
    <w:rsid w:val="0012721A"/>
    <w:rsid w:val="001344A1"/>
    <w:rsid w:val="0014782F"/>
    <w:rsid w:val="00151466"/>
    <w:rsid w:val="00152090"/>
    <w:rsid w:val="00154F86"/>
    <w:rsid w:val="00157BC5"/>
    <w:rsid w:val="00165A1B"/>
    <w:rsid w:val="001668CA"/>
    <w:rsid w:val="001A6A89"/>
    <w:rsid w:val="001B48AD"/>
    <w:rsid w:val="001C17F8"/>
    <w:rsid w:val="001C1A4E"/>
    <w:rsid w:val="001C665C"/>
    <w:rsid w:val="001D5249"/>
    <w:rsid w:val="001D7639"/>
    <w:rsid w:val="001E5593"/>
    <w:rsid w:val="001F3C92"/>
    <w:rsid w:val="001F704A"/>
    <w:rsid w:val="00203F96"/>
    <w:rsid w:val="00207D14"/>
    <w:rsid w:val="00212387"/>
    <w:rsid w:val="002140BF"/>
    <w:rsid w:val="00215E64"/>
    <w:rsid w:val="002170F2"/>
    <w:rsid w:val="0022022C"/>
    <w:rsid w:val="00221411"/>
    <w:rsid w:val="00222950"/>
    <w:rsid w:val="002271E6"/>
    <w:rsid w:val="00247A5C"/>
    <w:rsid w:val="002615BF"/>
    <w:rsid w:val="0026203B"/>
    <w:rsid w:val="00270ECE"/>
    <w:rsid w:val="0027190D"/>
    <w:rsid w:val="002730FA"/>
    <w:rsid w:val="00273770"/>
    <w:rsid w:val="00280B7A"/>
    <w:rsid w:val="002835D5"/>
    <w:rsid w:val="002848F8"/>
    <w:rsid w:val="002850ED"/>
    <w:rsid w:val="00286A48"/>
    <w:rsid w:val="00293382"/>
    <w:rsid w:val="002A5A05"/>
    <w:rsid w:val="002C5245"/>
    <w:rsid w:val="002C705D"/>
    <w:rsid w:val="002D14D1"/>
    <w:rsid w:val="002D5A67"/>
    <w:rsid w:val="002D6912"/>
    <w:rsid w:val="002D7DD4"/>
    <w:rsid w:val="002E1429"/>
    <w:rsid w:val="002E2C62"/>
    <w:rsid w:val="002E481E"/>
    <w:rsid w:val="002F057C"/>
    <w:rsid w:val="002F7DAD"/>
    <w:rsid w:val="00301B67"/>
    <w:rsid w:val="00312E16"/>
    <w:rsid w:val="0031417F"/>
    <w:rsid w:val="00314CE7"/>
    <w:rsid w:val="0033189A"/>
    <w:rsid w:val="00332053"/>
    <w:rsid w:val="00341575"/>
    <w:rsid w:val="003439AE"/>
    <w:rsid w:val="0035373E"/>
    <w:rsid w:val="00362821"/>
    <w:rsid w:val="003667D6"/>
    <w:rsid w:val="00366F48"/>
    <w:rsid w:val="003752CF"/>
    <w:rsid w:val="003858FF"/>
    <w:rsid w:val="00392797"/>
    <w:rsid w:val="00392A42"/>
    <w:rsid w:val="003B1BFC"/>
    <w:rsid w:val="003C11BF"/>
    <w:rsid w:val="003C2BA9"/>
    <w:rsid w:val="003D0BC0"/>
    <w:rsid w:val="003D0EA7"/>
    <w:rsid w:val="003D46C9"/>
    <w:rsid w:val="003D63D7"/>
    <w:rsid w:val="003E01F4"/>
    <w:rsid w:val="003E1EB3"/>
    <w:rsid w:val="003E3388"/>
    <w:rsid w:val="003E5E79"/>
    <w:rsid w:val="003F2C74"/>
    <w:rsid w:val="003F3783"/>
    <w:rsid w:val="003F7B15"/>
    <w:rsid w:val="00411D7A"/>
    <w:rsid w:val="004217EF"/>
    <w:rsid w:val="004223CF"/>
    <w:rsid w:val="004224E0"/>
    <w:rsid w:val="00424ADD"/>
    <w:rsid w:val="00426E8F"/>
    <w:rsid w:val="0043341A"/>
    <w:rsid w:val="00435FE0"/>
    <w:rsid w:val="0044241B"/>
    <w:rsid w:val="004442FD"/>
    <w:rsid w:val="00460F64"/>
    <w:rsid w:val="004709AC"/>
    <w:rsid w:val="00470E49"/>
    <w:rsid w:val="00470F9A"/>
    <w:rsid w:val="0048528F"/>
    <w:rsid w:val="00487F28"/>
    <w:rsid w:val="00491E6B"/>
    <w:rsid w:val="00493976"/>
    <w:rsid w:val="00494E9E"/>
    <w:rsid w:val="00496489"/>
    <w:rsid w:val="004A1A06"/>
    <w:rsid w:val="004A4576"/>
    <w:rsid w:val="004A5067"/>
    <w:rsid w:val="004B3526"/>
    <w:rsid w:val="004B5C36"/>
    <w:rsid w:val="004B6AAA"/>
    <w:rsid w:val="004D1054"/>
    <w:rsid w:val="004D429E"/>
    <w:rsid w:val="004E5963"/>
    <w:rsid w:val="004F41F5"/>
    <w:rsid w:val="005052A9"/>
    <w:rsid w:val="00517C9C"/>
    <w:rsid w:val="00520C14"/>
    <w:rsid w:val="0052350D"/>
    <w:rsid w:val="0053054E"/>
    <w:rsid w:val="0053127E"/>
    <w:rsid w:val="00531B3D"/>
    <w:rsid w:val="00532018"/>
    <w:rsid w:val="00533EA3"/>
    <w:rsid w:val="00541003"/>
    <w:rsid w:val="00546E14"/>
    <w:rsid w:val="0054741B"/>
    <w:rsid w:val="005520AC"/>
    <w:rsid w:val="00560193"/>
    <w:rsid w:val="00563AC3"/>
    <w:rsid w:val="00565C64"/>
    <w:rsid w:val="005758E8"/>
    <w:rsid w:val="00586CD5"/>
    <w:rsid w:val="005947D1"/>
    <w:rsid w:val="005953FA"/>
    <w:rsid w:val="00597584"/>
    <w:rsid w:val="005B09B5"/>
    <w:rsid w:val="005B348C"/>
    <w:rsid w:val="005B539E"/>
    <w:rsid w:val="005C25F4"/>
    <w:rsid w:val="005C279E"/>
    <w:rsid w:val="005D1046"/>
    <w:rsid w:val="005D139B"/>
    <w:rsid w:val="005D5CB1"/>
    <w:rsid w:val="005D74C0"/>
    <w:rsid w:val="005E0B47"/>
    <w:rsid w:val="005E0EB7"/>
    <w:rsid w:val="005E464A"/>
    <w:rsid w:val="005F2F24"/>
    <w:rsid w:val="005F3BD6"/>
    <w:rsid w:val="005F748A"/>
    <w:rsid w:val="00607EA6"/>
    <w:rsid w:val="006200BC"/>
    <w:rsid w:val="00622755"/>
    <w:rsid w:val="0062390D"/>
    <w:rsid w:val="00636FBA"/>
    <w:rsid w:val="00637639"/>
    <w:rsid w:val="00651764"/>
    <w:rsid w:val="00653431"/>
    <w:rsid w:val="00671BC1"/>
    <w:rsid w:val="00675F69"/>
    <w:rsid w:val="006850E9"/>
    <w:rsid w:val="00693D6C"/>
    <w:rsid w:val="006977DC"/>
    <w:rsid w:val="00697E89"/>
    <w:rsid w:val="006A09DB"/>
    <w:rsid w:val="006A271C"/>
    <w:rsid w:val="006A3308"/>
    <w:rsid w:val="006A4AD0"/>
    <w:rsid w:val="006A4F6A"/>
    <w:rsid w:val="006A7A1B"/>
    <w:rsid w:val="006B14A7"/>
    <w:rsid w:val="006B272E"/>
    <w:rsid w:val="006B6F4A"/>
    <w:rsid w:val="006C4FFC"/>
    <w:rsid w:val="006E560C"/>
    <w:rsid w:val="006F01C7"/>
    <w:rsid w:val="006F359E"/>
    <w:rsid w:val="0071104D"/>
    <w:rsid w:val="00727AB5"/>
    <w:rsid w:val="00727B49"/>
    <w:rsid w:val="00727ED6"/>
    <w:rsid w:val="00735E79"/>
    <w:rsid w:val="00737387"/>
    <w:rsid w:val="00741D0A"/>
    <w:rsid w:val="00743B35"/>
    <w:rsid w:val="0074475D"/>
    <w:rsid w:val="00745E08"/>
    <w:rsid w:val="00752615"/>
    <w:rsid w:val="007544EB"/>
    <w:rsid w:val="007572A4"/>
    <w:rsid w:val="007626E1"/>
    <w:rsid w:val="007636DB"/>
    <w:rsid w:val="00777047"/>
    <w:rsid w:val="0077778E"/>
    <w:rsid w:val="007805F4"/>
    <w:rsid w:val="00781098"/>
    <w:rsid w:val="00781BE2"/>
    <w:rsid w:val="00792395"/>
    <w:rsid w:val="007A0554"/>
    <w:rsid w:val="007A5911"/>
    <w:rsid w:val="007B7084"/>
    <w:rsid w:val="007C169A"/>
    <w:rsid w:val="007C34A1"/>
    <w:rsid w:val="007C66E7"/>
    <w:rsid w:val="007C6984"/>
    <w:rsid w:val="007D63CF"/>
    <w:rsid w:val="007E4B5A"/>
    <w:rsid w:val="007F05AA"/>
    <w:rsid w:val="0080207D"/>
    <w:rsid w:val="00804CFC"/>
    <w:rsid w:val="0080508D"/>
    <w:rsid w:val="00805C65"/>
    <w:rsid w:val="008107D8"/>
    <w:rsid w:val="00810D0D"/>
    <w:rsid w:val="00813EC4"/>
    <w:rsid w:val="00815E74"/>
    <w:rsid w:val="00816BD0"/>
    <w:rsid w:val="00821631"/>
    <w:rsid w:val="00821BE9"/>
    <w:rsid w:val="008223F0"/>
    <w:rsid w:val="00823288"/>
    <w:rsid w:val="0082459A"/>
    <w:rsid w:val="00824948"/>
    <w:rsid w:val="00824E42"/>
    <w:rsid w:val="008278E3"/>
    <w:rsid w:val="00827AD3"/>
    <w:rsid w:val="0083232C"/>
    <w:rsid w:val="00833CCF"/>
    <w:rsid w:val="00834163"/>
    <w:rsid w:val="0083493E"/>
    <w:rsid w:val="00850E82"/>
    <w:rsid w:val="00854A0F"/>
    <w:rsid w:val="00855B09"/>
    <w:rsid w:val="00861617"/>
    <w:rsid w:val="00861856"/>
    <w:rsid w:val="00861A55"/>
    <w:rsid w:val="008678A7"/>
    <w:rsid w:val="008707E6"/>
    <w:rsid w:val="00871B06"/>
    <w:rsid w:val="00880666"/>
    <w:rsid w:val="00884364"/>
    <w:rsid w:val="00887A94"/>
    <w:rsid w:val="00893E2D"/>
    <w:rsid w:val="008940B6"/>
    <w:rsid w:val="00894944"/>
    <w:rsid w:val="008B5020"/>
    <w:rsid w:val="008C3E72"/>
    <w:rsid w:val="008C77EA"/>
    <w:rsid w:val="008E0ACB"/>
    <w:rsid w:val="008E16B2"/>
    <w:rsid w:val="008E1737"/>
    <w:rsid w:val="008F7D61"/>
    <w:rsid w:val="00907EA9"/>
    <w:rsid w:val="00910790"/>
    <w:rsid w:val="00923CA1"/>
    <w:rsid w:val="009338BC"/>
    <w:rsid w:val="00933A91"/>
    <w:rsid w:val="00933B9D"/>
    <w:rsid w:val="0093435E"/>
    <w:rsid w:val="00962733"/>
    <w:rsid w:val="00971640"/>
    <w:rsid w:val="00972ED1"/>
    <w:rsid w:val="009817C3"/>
    <w:rsid w:val="00984076"/>
    <w:rsid w:val="00984419"/>
    <w:rsid w:val="00987E67"/>
    <w:rsid w:val="00995861"/>
    <w:rsid w:val="00997141"/>
    <w:rsid w:val="009A2EB1"/>
    <w:rsid w:val="009A3EFC"/>
    <w:rsid w:val="009A4091"/>
    <w:rsid w:val="009A44B3"/>
    <w:rsid w:val="009A58CB"/>
    <w:rsid w:val="009A5D75"/>
    <w:rsid w:val="009B2986"/>
    <w:rsid w:val="009B3E09"/>
    <w:rsid w:val="009C14A9"/>
    <w:rsid w:val="009C7E0D"/>
    <w:rsid w:val="009D457C"/>
    <w:rsid w:val="009D5F5C"/>
    <w:rsid w:val="009E001E"/>
    <w:rsid w:val="009F1161"/>
    <w:rsid w:val="00A04705"/>
    <w:rsid w:val="00A07D43"/>
    <w:rsid w:val="00A103DE"/>
    <w:rsid w:val="00A1064E"/>
    <w:rsid w:val="00A12C86"/>
    <w:rsid w:val="00A14923"/>
    <w:rsid w:val="00A2011F"/>
    <w:rsid w:val="00A221E7"/>
    <w:rsid w:val="00A341D5"/>
    <w:rsid w:val="00A34706"/>
    <w:rsid w:val="00A40731"/>
    <w:rsid w:val="00A4790A"/>
    <w:rsid w:val="00A55D0E"/>
    <w:rsid w:val="00A618B9"/>
    <w:rsid w:val="00A772B5"/>
    <w:rsid w:val="00A83F85"/>
    <w:rsid w:val="00A85999"/>
    <w:rsid w:val="00A85A68"/>
    <w:rsid w:val="00A906BD"/>
    <w:rsid w:val="00A91F30"/>
    <w:rsid w:val="00A95916"/>
    <w:rsid w:val="00AB1A1D"/>
    <w:rsid w:val="00AC3885"/>
    <w:rsid w:val="00AC5BB5"/>
    <w:rsid w:val="00AC61C8"/>
    <w:rsid w:val="00AC63DB"/>
    <w:rsid w:val="00AC732A"/>
    <w:rsid w:val="00AD2D63"/>
    <w:rsid w:val="00AD3307"/>
    <w:rsid w:val="00AD6EA5"/>
    <w:rsid w:val="00AE4361"/>
    <w:rsid w:val="00AF4390"/>
    <w:rsid w:val="00B018FF"/>
    <w:rsid w:val="00B10AB8"/>
    <w:rsid w:val="00B111D0"/>
    <w:rsid w:val="00B128E7"/>
    <w:rsid w:val="00B14443"/>
    <w:rsid w:val="00B14B0D"/>
    <w:rsid w:val="00B14EF0"/>
    <w:rsid w:val="00B23F57"/>
    <w:rsid w:val="00B358A5"/>
    <w:rsid w:val="00B42829"/>
    <w:rsid w:val="00B47BB5"/>
    <w:rsid w:val="00B560DE"/>
    <w:rsid w:val="00B56473"/>
    <w:rsid w:val="00B56936"/>
    <w:rsid w:val="00B60D1B"/>
    <w:rsid w:val="00B666CA"/>
    <w:rsid w:val="00B66C9A"/>
    <w:rsid w:val="00B81720"/>
    <w:rsid w:val="00B83CEA"/>
    <w:rsid w:val="00B85B7D"/>
    <w:rsid w:val="00B91F24"/>
    <w:rsid w:val="00BA3CE9"/>
    <w:rsid w:val="00BA7577"/>
    <w:rsid w:val="00BB07EA"/>
    <w:rsid w:val="00BB4273"/>
    <w:rsid w:val="00BC054E"/>
    <w:rsid w:val="00BC502B"/>
    <w:rsid w:val="00BC6EA1"/>
    <w:rsid w:val="00BD3969"/>
    <w:rsid w:val="00C069BE"/>
    <w:rsid w:val="00C126FD"/>
    <w:rsid w:val="00C154B4"/>
    <w:rsid w:val="00C1599D"/>
    <w:rsid w:val="00C2161A"/>
    <w:rsid w:val="00C229CF"/>
    <w:rsid w:val="00C24690"/>
    <w:rsid w:val="00C24C78"/>
    <w:rsid w:val="00C259ED"/>
    <w:rsid w:val="00C26874"/>
    <w:rsid w:val="00C35FAC"/>
    <w:rsid w:val="00C37820"/>
    <w:rsid w:val="00C42729"/>
    <w:rsid w:val="00C63BBD"/>
    <w:rsid w:val="00C63E97"/>
    <w:rsid w:val="00C74503"/>
    <w:rsid w:val="00C81B71"/>
    <w:rsid w:val="00C86BF7"/>
    <w:rsid w:val="00C90FD2"/>
    <w:rsid w:val="00C9554F"/>
    <w:rsid w:val="00C97087"/>
    <w:rsid w:val="00CA646A"/>
    <w:rsid w:val="00CB5AE7"/>
    <w:rsid w:val="00CC0494"/>
    <w:rsid w:val="00CC1C7E"/>
    <w:rsid w:val="00CC2E6A"/>
    <w:rsid w:val="00CC33C7"/>
    <w:rsid w:val="00CC622B"/>
    <w:rsid w:val="00CC7EE9"/>
    <w:rsid w:val="00CD01E3"/>
    <w:rsid w:val="00CD254B"/>
    <w:rsid w:val="00CD71F6"/>
    <w:rsid w:val="00CE106E"/>
    <w:rsid w:val="00CE318A"/>
    <w:rsid w:val="00CE3EF1"/>
    <w:rsid w:val="00CE7C80"/>
    <w:rsid w:val="00CE7CF5"/>
    <w:rsid w:val="00CF1797"/>
    <w:rsid w:val="00CF19D1"/>
    <w:rsid w:val="00CF23C9"/>
    <w:rsid w:val="00CF33D3"/>
    <w:rsid w:val="00CF4458"/>
    <w:rsid w:val="00D02484"/>
    <w:rsid w:val="00D03CA4"/>
    <w:rsid w:val="00D07E29"/>
    <w:rsid w:val="00D24014"/>
    <w:rsid w:val="00D26840"/>
    <w:rsid w:val="00D26EF5"/>
    <w:rsid w:val="00D33088"/>
    <w:rsid w:val="00D373AD"/>
    <w:rsid w:val="00D4068A"/>
    <w:rsid w:val="00D451F1"/>
    <w:rsid w:val="00D46667"/>
    <w:rsid w:val="00D526C1"/>
    <w:rsid w:val="00D613B8"/>
    <w:rsid w:val="00D762EF"/>
    <w:rsid w:val="00D83654"/>
    <w:rsid w:val="00D83B91"/>
    <w:rsid w:val="00D85464"/>
    <w:rsid w:val="00D86F84"/>
    <w:rsid w:val="00D96E30"/>
    <w:rsid w:val="00D9782A"/>
    <w:rsid w:val="00DA1110"/>
    <w:rsid w:val="00DB6EE2"/>
    <w:rsid w:val="00DB72C5"/>
    <w:rsid w:val="00DC0FDB"/>
    <w:rsid w:val="00DD0CAB"/>
    <w:rsid w:val="00E017AB"/>
    <w:rsid w:val="00E1023E"/>
    <w:rsid w:val="00E1262B"/>
    <w:rsid w:val="00E131B5"/>
    <w:rsid w:val="00E13916"/>
    <w:rsid w:val="00E1595B"/>
    <w:rsid w:val="00E2024A"/>
    <w:rsid w:val="00E348B3"/>
    <w:rsid w:val="00E34EAC"/>
    <w:rsid w:val="00E412D9"/>
    <w:rsid w:val="00E452D4"/>
    <w:rsid w:val="00E45794"/>
    <w:rsid w:val="00E51039"/>
    <w:rsid w:val="00E81A60"/>
    <w:rsid w:val="00E83887"/>
    <w:rsid w:val="00E83962"/>
    <w:rsid w:val="00E8629A"/>
    <w:rsid w:val="00E91224"/>
    <w:rsid w:val="00E925DA"/>
    <w:rsid w:val="00E933F8"/>
    <w:rsid w:val="00E95B02"/>
    <w:rsid w:val="00EA454B"/>
    <w:rsid w:val="00EA5BE9"/>
    <w:rsid w:val="00EA7271"/>
    <w:rsid w:val="00EA7E6E"/>
    <w:rsid w:val="00EB31CC"/>
    <w:rsid w:val="00EB3A7F"/>
    <w:rsid w:val="00EB3F21"/>
    <w:rsid w:val="00EB6E07"/>
    <w:rsid w:val="00EC0BF2"/>
    <w:rsid w:val="00EC1777"/>
    <w:rsid w:val="00EC1F9D"/>
    <w:rsid w:val="00ED4C4E"/>
    <w:rsid w:val="00EE7185"/>
    <w:rsid w:val="00EF34E1"/>
    <w:rsid w:val="00EF4A3C"/>
    <w:rsid w:val="00EF53F1"/>
    <w:rsid w:val="00EF7999"/>
    <w:rsid w:val="00EF7A64"/>
    <w:rsid w:val="00F14052"/>
    <w:rsid w:val="00F1621C"/>
    <w:rsid w:val="00F16CE6"/>
    <w:rsid w:val="00F20636"/>
    <w:rsid w:val="00F35D3B"/>
    <w:rsid w:val="00F40B55"/>
    <w:rsid w:val="00F41A54"/>
    <w:rsid w:val="00F5219E"/>
    <w:rsid w:val="00F52A51"/>
    <w:rsid w:val="00F53D06"/>
    <w:rsid w:val="00F63E88"/>
    <w:rsid w:val="00F653B3"/>
    <w:rsid w:val="00F66926"/>
    <w:rsid w:val="00F721AD"/>
    <w:rsid w:val="00F73D90"/>
    <w:rsid w:val="00F76C15"/>
    <w:rsid w:val="00F847C7"/>
    <w:rsid w:val="00F8505C"/>
    <w:rsid w:val="00F94894"/>
    <w:rsid w:val="00F9743F"/>
    <w:rsid w:val="00FA1B1E"/>
    <w:rsid w:val="00FA1F85"/>
    <w:rsid w:val="00FA7AAD"/>
    <w:rsid w:val="00FB16C2"/>
    <w:rsid w:val="00FB6149"/>
    <w:rsid w:val="00FB6CD6"/>
    <w:rsid w:val="00FC1E66"/>
    <w:rsid w:val="00FC2326"/>
    <w:rsid w:val="00FC7E7E"/>
    <w:rsid w:val="00FD254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A40731"/>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8E16B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40731"/>
    <w:pPr>
      <w:spacing w:before="0" w:after="240"/>
      <w:outlineLvl w:val="2"/>
    </w:pPr>
    <w:rPr>
      <w:rFonts w:ascii="FS Me" w:hAnsi="FS Me"/>
      <w:color w:val="006699"/>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731"/>
    <w:rPr>
      <w:rFonts w:ascii="FS Me" w:hAnsi="FS Me"/>
      <w:color w:val="006699"/>
      <w:sz w:val="44"/>
      <w:szCs w:val="44"/>
      <w:lang w:val="en-GB"/>
    </w:rPr>
  </w:style>
  <w:style w:type="character" w:customStyle="1" w:styleId="Heading2Char">
    <w:name w:val="Heading 2 Char"/>
    <w:basedOn w:val="DefaultParagraphFont"/>
    <w:link w:val="Heading2"/>
    <w:uiPriority w:val="9"/>
    <w:rsid w:val="008E16B2"/>
    <w:rPr>
      <w:rFonts w:ascii="FS Me" w:hAnsi="FS Me" w:cstheme="majorBidi"/>
      <w:color w:val="006699"/>
      <w:sz w:val="32"/>
      <w:szCs w:val="40"/>
      <w:lang w:val="en-GB"/>
    </w:rPr>
  </w:style>
  <w:style w:type="character" w:customStyle="1" w:styleId="Heading3Char">
    <w:name w:val="Heading 3 Char"/>
    <w:basedOn w:val="DefaultParagraphFont"/>
    <w:link w:val="Heading3"/>
    <w:uiPriority w:val="9"/>
    <w:rsid w:val="00A40731"/>
    <w:rPr>
      <w:rFonts w:ascii="FS Me" w:hAnsi="FS Me"/>
      <w:color w:val="006699"/>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47393957">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342126085">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R0000673768</RNumber>
    <jefe898d9547433280504a165f2e34d5 xmlns="f9ce7b62-b777-4779-aabc-67296a301bff">
      <Terms xmlns="http://schemas.microsoft.com/office/infopath/2007/PartnerControls"/>
    </jefe898d9547433280504a165f2e34d5>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D6ED3-C1FB-4927-986C-456D1B55FCD0}"/>
</file>

<file path=customXml/itemProps2.xml><?xml version="1.0" encoding="utf-8"?>
<ds:datastoreItem xmlns:ds="http://schemas.openxmlformats.org/officeDocument/2006/customXml" ds:itemID="{D0998EF5-8DF0-4B6B-A35B-7FB4BF68C4E9}"/>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C482CD93-CDB5-43C6-B15A-BF17A0C54C3D}"/>
</file>

<file path=docProps/app.xml><?xml version="1.0" encoding="utf-8"?>
<Properties xmlns="http://schemas.openxmlformats.org/officeDocument/2006/extended-properties" xmlns:vt="http://schemas.openxmlformats.org/officeDocument/2006/docPropsVTypes">
  <Template>Normal.dotm</Template>
  <TotalTime>1</TotalTime>
  <Pages>7</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2</cp:revision>
  <cp:lastPrinted>2019-10-17T11:07:00Z</cp:lastPrinted>
  <dcterms:created xsi:type="dcterms:W3CDTF">2023-05-25T15:31:00Z</dcterms:created>
  <dcterms:modified xsi:type="dcterms:W3CDTF">2023-05-25T15:31:00Z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{890c0a87-5b1a-42eb-a210-0ed8cb77ea36}</vt:lpwstr>
  </property>
  <property fmtid="{D5CDD505-2E9C-101B-9397-08002B2CF9AE}" pid="8" name="RecordPoint_ActiveItemWebId">
    <vt:lpwstr>{f9ce7b62-b777-4779-aabc-67296a301bff}</vt:lpwstr>
  </property>
  <property fmtid="{D5CDD505-2E9C-101B-9397-08002B2CF9AE}" pid="9" name="RecordPoint_RecordNumberSubmitted">
    <vt:lpwstr>R0000673768</vt:lpwstr>
  </property>
  <property fmtid="{D5CDD505-2E9C-101B-9397-08002B2CF9AE}" pid="10" name="RecordPoint_SubmissionCompleted">
    <vt:lpwstr>2023-05-25T16:40:16.9780198+01:00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