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C74B" w14:textId="77777777" w:rsidR="005D139B" w:rsidRDefault="004A01FE" w:rsidP="006A3308">
      <w:pPr>
        <w:pStyle w:val="BodyText"/>
      </w:pPr>
      <w:r>
        <w:rPr>
          <w:rStyle w:val="FootnoteReference"/>
          <w:noProof/>
          <w:vertAlign w:val="baseline"/>
        </w:rPr>
        <w:drawing>
          <wp:inline distT="0" distB="0" distL="0" distR="0" wp14:anchorId="4750A84F" wp14:editId="7C55A714">
            <wp:extent cx="612076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E508" w14:textId="77777777" w:rsidR="00E64AAD" w:rsidRDefault="00E64AAD" w:rsidP="00375B95">
      <w:pPr>
        <w:pStyle w:val="BodyText"/>
        <w:rPr>
          <w:rFonts w:ascii="FS Me" w:eastAsia="FS Me" w:hAnsi="FS Me" w:cs="Arial"/>
          <w:color w:val="404040"/>
          <w:sz w:val="32"/>
          <w:szCs w:val="32"/>
          <w:lang w:val="cy-GB"/>
        </w:rPr>
      </w:pPr>
    </w:p>
    <w:p w14:paraId="4AB28DB5" w14:textId="31B39842" w:rsidR="00326986" w:rsidRDefault="00E64AAD" w:rsidP="00375B95">
      <w:pPr>
        <w:pStyle w:val="BodyText"/>
      </w:pPr>
      <w:r>
        <w:rPr>
          <w:rFonts w:ascii="FS Me" w:eastAsia="FS Me" w:hAnsi="FS Me" w:cs="Arial"/>
          <w:color w:val="404040"/>
          <w:sz w:val="32"/>
          <w:szCs w:val="32"/>
          <w:lang w:val="cy-GB"/>
        </w:rPr>
        <w:t>Datganiad Polisi Tâl 2022-23</w:t>
      </w:r>
    </w:p>
    <w:p w14:paraId="3BC0867F" w14:textId="11DC2DEB" w:rsidR="00326986" w:rsidRPr="00326986" w:rsidRDefault="004A01FE" w:rsidP="00326986">
      <w:pPr>
        <w:spacing w:before="0"/>
        <w:ind w:right="-613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Datganiad Polisi Tâl blynyddol Cyngor Celfyddydau Cymru yw hwn ar gyfer y cyfnod </w:t>
      </w:r>
      <w:r w:rsidR="002C49C9">
        <w:rPr>
          <w:rFonts w:eastAsia="FS Me Light" w:cs="Times New Roman"/>
          <w:color w:val="auto"/>
        </w:rPr>
        <w:t>rhwng</w:t>
      </w:r>
      <w:r>
        <w:rPr>
          <w:rFonts w:eastAsia="FS Me Light" w:cs="Times New Roman"/>
          <w:color w:val="auto"/>
        </w:rPr>
        <w:t xml:space="preserve"> 1 Ebrill 2022 </w:t>
      </w:r>
      <w:r w:rsidR="002C49C9">
        <w:rPr>
          <w:rFonts w:eastAsia="FS Me Light" w:cs="Times New Roman"/>
          <w:color w:val="auto"/>
        </w:rPr>
        <w:t>a</w:t>
      </w:r>
      <w:r>
        <w:rPr>
          <w:rFonts w:eastAsia="FS Me Light" w:cs="Times New Roman"/>
          <w:color w:val="auto"/>
        </w:rPr>
        <w:t xml:space="preserve"> 31 Mawrth 2023.   </w:t>
      </w:r>
    </w:p>
    <w:p w14:paraId="63F4791F" w14:textId="77777777" w:rsidR="00326986" w:rsidRPr="00326986" w:rsidRDefault="00326986" w:rsidP="00326986">
      <w:pPr>
        <w:spacing w:before="0"/>
        <w:ind w:right="-613"/>
        <w:rPr>
          <w:rFonts w:eastAsia="Calibri" w:cs="Times New Roman"/>
          <w:color w:val="auto"/>
          <w:lang w:val="en-GB"/>
        </w:rPr>
      </w:pPr>
    </w:p>
    <w:p w14:paraId="34D782F0" w14:textId="084C9778" w:rsidR="00326986" w:rsidRPr="00326986" w:rsidRDefault="004A01FE" w:rsidP="00326986">
      <w:pPr>
        <w:autoSpaceDE w:val="0"/>
        <w:autoSpaceDN w:val="0"/>
        <w:adjustRightInd w:val="0"/>
        <w:spacing w:before="0"/>
        <w:ind w:right="-613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>Pwrpas y Datganiad Polisi Tâl yw cyfleu ein polisi ar amrywiaeth o faterion sy’n ymwneud â thâl a chyflogau ein tîm o staff, ac yn arbennig tâl a chyflogau’r cyflogeion yn y swyddi uchaf a’r rhai sy’n ennill y cyflogau isaf. Mae’n esbonio</w:t>
      </w:r>
      <w:r w:rsidR="00EF6B44">
        <w:rPr>
          <w:rFonts w:eastAsia="FS Me Light" w:cs="Calibri"/>
          <w:color w:val="auto"/>
        </w:rPr>
        <w:t>’r</w:t>
      </w:r>
      <w:r>
        <w:rPr>
          <w:rFonts w:eastAsia="FS Me Light" w:cs="Calibri"/>
          <w:color w:val="auto"/>
        </w:rPr>
        <w:t xml:space="preserve"> berthynas rhwng cyflogau’r cyflogeion sy’n ennill y</w:t>
      </w:r>
      <w:r w:rsidR="003E4412">
        <w:rPr>
          <w:rFonts w:eastAsia="FS Me Light" w:cs="Calibri"/>
          <w:color w:val="auto"/>
        </w:rPr>
        <w:t xml:space="preserve"> cyflogau</w:t>
      </w:r>
      <w:r>
        <w:rPr>
          <w:rFonts w:eastAsia="FS Me Light" w:cs="Calibri"/>
          <w:color w:val="auto"/>
        </w:rPr>
        <w:t xml:space="preserve"> </w:t>
      </w:r>
      <w:r w:rsidR="00EF6B44">
        <w:rPr>
          <w:rFonts w:eastAsia="FS Me Light" w:cs="Calibri"/>
          <w:color w:val="auto"/>
        </w:rPr>
        <w:t>uchaf ac isa</w:t>
      </w:r>
      <w:r>
        <w:rPr>
          <w:rFonts w:eastAsia="FS Me Light" w:cs="Calibri"/>
          <w:color w:val="auto"/>
        </w:rPr>
        <w:t>f hefyd.</w:t>
      </w:r>
    </w:p>
    <w:p w14:paraId="4AC70183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613"/>
        <w:rPr>
          <w:rFonts w:eastAsia="Calibri" w:cs="Calibri"/>
          <w:color w:val="auto"/>
          <w:lang w:val="en-GB"/>
        </w:rPr>
      </w:pPr>
    </w:p>
    <w:p w14:paraId="4F91CDA3" w14:textId="7B9C79CB" w:rsidR="00326986" w:rsidRPr="00326986" w:rsidRDefault="004A01FE" w:rsidP="00326986">
      <w:pPr>
        <w:spacing w:before="0"/>
        <w:ind w:right="-613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Mae’r Datganiad hwn yn berthnasol i </w:t>
      </w:r>
      <w:r w:rsidR="00A648FE">
        <w:rPr>
          <w:rFonts w:eastAsia="FS Me Light" w:cs="Times New Roman"/>
          <w:color w:val="auto"/>
        </w:rPr>
        <w:t>holl gyflogeion</w:t>
      </w:r>
      <w:r>
        <w:rPr>
          <w:rFonts w:eastAsia="FS Me Light" w:cs="Times New Roman"/>
          <w:color w:val="auto"/>
        </w:rPr>
        <w:t xml:space="preserve"> Cyngor y Celfyddydau.</w:t>
      </w:r>
    </w:p>
    <w:p w14:paraId="278AD842" w14:textId="77777777" w:rsidR="00326986" w:rsidRPr="00326986" w:rsidRDefault="00326986" w:rsidP="00326986">
      <w:pPr>
        <w:spacing w:before="0"/>
        <w:ind w:right="-613"/>
        <w:rPr>
          <w:rFonts w:eastAsia="Calibri" w:cs="Times New Roman"/>
          <w:color w:val="auto"/>
          <w:lang w:val="en-GB"/>
        </w:rPr>
      </w:pPr>
    </w:p>
    <w:p w14:paraId="149720FD" w14:textId="77777777" w:rsidR="00326986" w:rsidRPr="00326986" w:rsidRDefault="004A01FE" w:rsidP="00326986">
      <w:pPr>
        <w:spacing w:before="0"/>
        <w:ind w:right="-613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Mae’n cydategu gwybodaeth arall a gyhoeddir ar ein gwefan </w:t>
      </w:r>
      <w:hyperlink r:id="rId12" w:history="1">
        <w:r>
          <w:rPr>
            <w:rFonts w:eastAsia="FS Me Light" w:cs="Times New Roman"/>
            <w:color w:val="0000FF"/>
            <w:u w:val="single"/>
          </w:rPr>
          <w:t>www.celf.cymru</w:t>
        </w:r>
      </w:hyperlink>
    </w:p>
    <w:p w14:paraId="04D9488E" w14:textId="77777777" w:rsidR="00326986" w:rsidRPr="00326986" w:rsidRDefault="00326986" w:rsidP="00326986">
      <w:pPr>
        <w:spacing w:before="0"/>
        <w:ind w:right="-613"/>
        <w:rPr>
          <w:rFonts w:eastAsia="Calibri" w:cs="Times New Roman"/>
          <w:color w:val="auto"/>
          <w:lang w:val="en-GB"/>
        </w:rPr>
      </w:pPr>
    </w:p>
    <w:p w14:paraId="1EC11D5F" w14:textId="6B46E8C5" w:rsidR="00326986" w:rsidRPr="00326986" w:rsidRDefault="004A01FE" w:rsidP="00326986">
      <w:pPr>
        <w:spacing w:before="0"/>
        <w:ind w:right="-613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Os na allwch </w:t>
      </w:r>
      <w:r w:rsidR="00A648FE">
        <w:rPr>
          <w:rFonts w:eastAsia="FS Me Light" w:cs="Times New Roman"/>
          <w:color w:val="auto"/>
        </w:rPr>
        <w:t>d</w:t>
      </w:r>
      <w:r>
        <w:rPr>
          <w:rFonts w:eastAsia="FS Me Light" w:cs="Times New Roman"/>
          <w:color w:val="auto"/>
        </w:rPr>
        <w:t xml:space="preserve">dod o hyd i’r wybodaeth rydych chi’n chwilio amdani, cysylltwch â ni yn </w:t>
      </w:r>
      <w:hyperlink r:id="rId13" w:history="1">
        <w:r>
          <w:rPr>
            <w:rFonts w:eastAsia="FS Me Light" w:cs="Times New Roman"/>
            <w:color w:val="0000FF"/>
            <w:u w:val="single"/>
          </w:rPr>
          <w:t>information@arts.wales</w:t>
        </w:r>
      </w:hyperlink>
    </w:p>
    <w:p w14:paraId="470EE93C" w14:textId="2216875A" w:rsidR="00326986" w:rsidRDefault="00326986" w:rsidP="00375B95">
      <w:pPr>
        <w:pStyle w:val="BodyText"/>
      </w:pPr>
    </w:p>
    <w:p w14:paraId="55535864" w14:textId="7ECE0395" w:rsidR="00326986" w:rsidRDefault="00326986" w:rsidP="00375B95">
      <w:pPr>
        <w:pStyle w:val="BodyText"/>
      </w:pPr>
    </w:p>
    <w:p w14:paraId="406C57DA" w14:textId="17730F41" w:rsidR="00326986" w:rsidRDefault="00326986" w:rsidP="00375B95">
      <w:pPr>
        <w:pStyle w:val="BodyText"/>
      </w:pPr>
    </w:p>
    <w:p w14:paraId="341CE7E9" w14:textId="53F9B16E" w:rsidR="00326986" w:rsidRDefault="00326986" w:rsidP="00375B95">
      <w:pPr>
        <w:pStyle w:val="BodyText"/>
      </w:pPr>
    </w:p>
    <w:p w14:paraId="2D18B65C" w14:textId="2818A264" w:rsidR="00326986" w:rsidRDefault="00326986" w:rsidP="00375B95">
      <w:pPr>
        <w:pStyle w:val="BodyText"/>
      </w:pPr>
    </w:p>
    <w:p w14:paraId="541AAE4B" w14:textId="1E9D5687" w:rsidR="00326986" w:rsidRDefault="00326986" w:rsidP="00375B95">
      <w:pPr>
        <w:pStyle w:val="BodyText"/>
      </w:pPr>
    </w:p>
    <w:p w14:paraId="150D465F" w14:textId="39516F5F" w:rsidR="00326986" w:rsidRDefault="00326986" w:rsidP="00375B95">
      <w:pPr>
        <w:pStyle w:val="BodyText"/>
      </w:pPr>
    </w:p>
    <w:p w14:paraId="042A6695" w14:textId="69AE1826" w:rsidR="00326986" w:rsidRDefault="00326986" w:rsidP="00375B95">
      <w:pPr>
        <w:pStyle w:val="BodyText"/>
      </w:pPr>
    </w:p>
    <w:p w14:paraId="56E16895" w14:textId="207602DC" w:rsidR="00326986" w:rsidRDefault="00326986" w:rsidP="00375B95">
      <w:pPr>
        <w:pStyle w:val="BodyText"/>
      </w:pPr>
    </w:p>
    <w:p w14:paraId="6A586685" w14:textId="5C61E9C9" w:rsidR="00326986" w:rsidRDefault="00326986" w:rsidP="00375B95">
      <w:pPr>
        <w:pStyle w:val="BodyText"/>
      </w:pPr>
    </w:p>
    <w:p w14:paraId="3352AC52" w14:textId="05A999A3" w:rsidR="00326986" w:rsidRDefault="00326986" w:rsidP="00375B95">
      <w:pPr>
        <w:pStyle w:val="BodyText"/>
      </w:pPr>
    </w:p>
    <w:p w14:paraId="5677BF81" w14:textId="4AFAA808" w:rsidR="00326986" w:rsidRDefault="00326986" w:rsidP="00375B95">
      <w:pPr>
        <w:pStyle w:val="BodyText"/>
      </w:pPr>
    </w:p>
    <w:p w14:paraId="0D0D1187" w14:textId="49661A9F" w:rsidR="00326986" w:rsidRDefault="00326986" w:rsidP="00375B95">
      <w:pPr>
        <w:pStyle w:val="BodyText"/>
      </w:pPr>
    </w:p>
    <w:p w14:paraId="6D18108A" w14:textId="4F3F629C" w:rsidR="00326986" w:rsidRDefault="00326986" w:rsidP="00375B95">
      <w:pPr>
        <w:pStyle w:val="BodyText"/>
      </w:pPr>
    </w:p>
    <w:p w14:paraId="4A68F239" w14:textId="77777777" w:rsidR="00326986" w:rsidRPr="00326986" w:rsidRDefault="004A01FE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  <w:lang w:val="en-GB"/>
        </w:rPr>
      </w:pPr>
      <w:r>
        <w:rPr>
          <w:rFonts w:ascii="FS Me" w:eastAsia="FS Me" w:hAnsi="FS Me" w:cs="Times New Roman"/>
          <w:bCs/>
          <w:color w:val="006699"/>
          <w:sz w:val="28"/>
          <w:szCs w:val="28"/>
        </w:rPr>
        <w:lastRenderedPageBreak/>
        <w:t>Cyflwyniad ein Cadeirydd</w:t>
      </w:r>
    </w:p>
    <w:p w14:paraId="37213E5D" w14:textId="77777777" w:rsidR="00326986" w:rsidRPr="00326986" w:rsidRDefault="00326986" w:rsidP="00326986">
      <w:pPr>
        <w:spacing w:before="0"/>
        <w:ind w:right="-188"/>
        <w:rPr>
          <w:rFonts w:eastAsia="Calibri" w:cs="Arial"/>
          <w:color w:val="auto"/>
          <w:lang w:val="en-GB"/>
        </w:rPr>
      </w:pPr>
    </w:p>
    <w:p w14:paraId="11623E78" w14:textId="7DF0EA0B" w:rsidR="00326986" w:rsidRPr="00326986" w:rsidRDefault="004A01FE" w:rsidP="00326986">
      <w:pPr>
        <w:spacing w:before="0"/>
        <w:ind w:right="-188"/>
        <w:rPr>
          <w:rFonts w:eastAsia="Calibri" w:cs="Arial"/>
          <w:color w:val="auto"/>
          <w:lang w:val="en-GB"/>
        </w:rPr>
      </w:pPr>
      <w:r>
        <w:rPr>
          <w:rFonts w:eastAsia="FS Me Light" w:cs="Arial"/>
          <w:color w:val="auto"/>
        </w:rPr>
        <w:t>Cyngor Celfyddydau Cymru yw’r corff cyhoeddus swyddogol sy’n ariannu ac yn hyrwyddo’r celfyddydau ar draws Cymru.  Rydyn ni’n gweithio i osod y celfyddydau wrth galon bywyd a llesiant y genedl, gan annog cynifer o bobl â phosibl i fwynhau’r celfyddydau a chymryd rhan ynddynt.</w:t>
      </w:r>
    </w:p>
    <w:p w14:paraId="01033C6B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</w:p>
    <w:p w14:paraId="74317889" w14:textId="49635E9D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  <w:r>
        <w:rPr>
          <w:rFonts w:eastAsia="FS Me Light" w:cs="Arial"/>
          <w:color w:val="auto"/>
        </w:rPr>
        <w:t>Fel corff cyhoeddus, mae cyfrifoldeb arnom i greu sefydliad cryf</w:t>
      </w:r>
      <w:r>
        <w:rPr>
          <w:rFonts w:eastAsia="FS Me Light" w:cs="Arial"/>
          <w:color w:val="000000"/>
        </w:rPr>
        <w:t xml:space="preserve"> a hyderus, sy’n darparu gwasanaethau sy’n berthnasol ac yn ddefnyddiol.  Rydyn ni’n darparu gwasanaethau proffesiynol ar draws amrywiaeth o ddisgyblaethau. Rydyn ni’n gwneud hynny mewn ffordd sy’n lleihau</w:t>
      </w:r>
      <w:r w:rsidR="003564DB">
        <w:rPr>
          <w:rFonts w:eastAsia="FS Me Light" w:cs="Arial"/>
          <w:color w:val="000000"/>
        </w:rPr>
        <w:t>’r</w:t>
      </w:r>
      <w:r>
        <w:rPr>
          <w:rFonts w:eastAsia="FS Me Light" w:cs="Arial"/>
          <w:color w:val="000000"/>
        </w:rPr>
        <w:t xml:space="preserve"> </w:t>
      </w:r>
      <w:r w:rsidR="001D1640">
        <w:rPr>
          <w:rFonts w:eastAsia="FS Me Light" w:cs="Arial"/>
          <w:color w:val="000000"/>
        </w:rPr>
        <w:t>costau</w:t>
      </w:r>
      <w:r>
        <w:rPr>
          <w:rFonts w:eastAsia="FS Me Light" w:cs="Arial"/>
          <w:color w:val="000000"/>
        </w:rPr>
        <w:t>, ac yn cydnabod ein cyfrifoldeb i fod yn sefydliad sy’n fwy amgylcheddol gynaliadwy.</w:t>
      </w:r>
    </w:p>
    <w:p w14:paraId="28EA0B4B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35C01470" w14:textId="043189E0" w:rsidR="00326986" w:rsidRPr="00326986" w:rsidRDefault="00C70BE4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  <w:r>
        <w:rPr>
          <w:rFonts w:cs="FS Me Light"/>
          <w:color w:val="000000"/>
        </w:rPr>
        <w:t xml:space="preserve">Mae’r cyhoedd yn mynnu, yn briodol ddigon, bod y sefydliadau y maent yn eu hariannu’n effeithlon ac yn gost-effeithiol. Bob blwyddyn, mae ein cyfrifon blynyddol yn darparu gwybodaeth gynhwysfawr ar ein hamcanion fel sefydliad, ein perfformiad a’n taliadau i staff uwch.   </w:t>
      </w:r>
    </w:p>
    <w:p w14:paraId="24DCDE83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4851088D" w14:textId="1C6C66E5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  <w:r>
        <w:rPr>
          <w:rFonts w:eastAsia="FS Me Light" w:cs="Arial"/>
          <w:color w:val="000000"/>
        </w:rPr>
        <w:t xml:space="preserve">Rydyn ni’n gwneud pob ymdrech i hybu tryloywder ac i fod yn agored ym mhopeth a wnawn. </w:t>
      </w:r>
      <w:r w:rsidR="001D1640">
        <w:rPr>
          <w:rFonts w:eastAsia="FS Me Light" w:cs="Arial"/>
          <w:color w:val="000000"/>
        </w:rPr>
        <w:t xml:space="preserve">Un esiampl o’r ymrwymiad yna ar waith yw’r </w:t>
      </w:r>
      <w:r>
        <w:rPr>
          <w:rFonts w:eastAsia="FS Me Light" w:cs="Arial"/>
          <w:color w:val="000000"/>
        </w:rPr>
        <w:t>Datganiad Polisi Tâl yma.</w:t>
      </w:r>
    </w:p>
    <w:p w14:paraId="67C1F591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16F6AE8B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1092CF6F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6B2C8CFE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2729EAE7" w14:textId="0DCA75E2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  <w:r>
        <w:rPr>
          <w:rFonts w:eastAsia="FS Me Light" w:cs="Arial"/>
          <w:color w:val="000000"/>
        </w:rPr>
        <w:t>Maggie Russell</w:t>
      </w:r>
    </w:p>
    <w:p w14:paraId="0E2578DC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  <w:r>
        <w:rPr>
          <w:rFonts w:eastAsia="FS Me Light" w:cs="Arial"/>
          <w:color w:val="000000"/>
        </w:rPr>
        <w:t>Cadeirydd</w:t>
      </w:r>
    </w:p>
    <w:p w14:paraId="4E9A5AB3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</w:p>
    <w:p w14:paraId="12966982" w14:textId="7C046845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  <w:r>
        <w:rPr>
          <w:rFonts w:eastAsia="FS Me Light" w:cs="Arial"/>
          <w:color w:val="auto"/>
        </w:rPr>
        <w:t>Mai 2023</w:t>
      </w:r>
    </w:p>
    <w:p w14:paraId="2F5A69F5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ascii="FS Me" w:eastAsia="Calibri" w:hAnsi="FS Me" w:cs="FuturaWelsh"/>
          <w:bCs/>
          <w:color w:val="006699"/>
          <w:sz w:val="28"/>
          <w:szCs w:val="28"/>
          <w:lang w:val="en-GB"/>
        </w:rPr>
      </w:pPr>
      <w:r>
        <w:rPr>
          <w:rFonts w:ascii="FS Me" w:eastAsia="FS Me" w:hAnsi="FS Me" w:cs="FuturaWelsh"/>
          <w:color w:val="006699"/>
          <w:sz w:val="28"/>
          <w:szCs w:val="28"/>
        </w:rPr>
        <w:br w:type="page"/>
      </w:r>
      <w:r>
        <w:rPr>
          <w:rFonts w:ascii="FS Me" w:eastAsia="FS Me" w:hAnsi="FS Me" w:cs="FuturaWelsh"/>
          <w:color w:val="006699"/>
          <w:sz w:val="28"/>
          <w:szCs w:val="28"/>
        </w:rPr>
        <w:lastRenderedPageBreak/>
        <w:t>Y fframwaith deddfwriaethol</w:t>
      </w:r>
    </w:p>
    <w:p w14:paraId="3A9FABA7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1A8902BB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u w:val="single"/>
          <w:lang w:val="en-GB"/>
        </w:rPr>
      </w:pPr>
      <w:r>
        <w:rPr>
          <w:rFonts w:eastAsia="FS Me Light" w:cs="Arial"/>
          <w:color w:val="000000"/>
          <w:u w:val="single"/>
        </w:rPr>
        <w:t>Y cyd-destun cyffredinol</w:t>
      </w:r>
    </w:p>
    <w:p w14:paraId="153A8A57" w14:textId="11802AFD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i/>
          <w:iCs/>
          <w:color w:val="000000"/>
          <w:lang w:val="en-GB"/>
        </w:rPr>
      </w:pPr>
      <w:r>
        <w:rPr>
          <w:rFonts w:eastAsia="FS Me Light" w:cs="Arial"/>
          <w:color w:val="000000"/>
        </w:rPr>
        <w:t xml:space="preserve">Mae Cyngor Celfyddydau Cymru’n atebol i Lywodraeth Cymru. Rydyn ni’n gweithio o fewn fframwaith lle mae Gweinidogion Cymru’n  darparu ein cymhorthdal grant ac yn pennu sut y cawn ddefnyddio’r cyllid hwnnw. Disgwylir i ni reoli ein cyllid ag uniondeb ac er budd y cyhoedd, gan gydymffurfio â’r egwyddorion a bennir yn </w:t>
      </w:r>
      <w:r>
        <w:rPr>
          <w:rFonts w:eastAsia="FS Me Light" w:cs="Arial"/>
          <w:i/>
          <w:iCs/>
          <w:color w:val="000000"/>
        </w:rPr>
        <w:t>Rheoli Arian Cyhoeddus Cymru</w:t>
      </w:r>
      <w:r>
        <w:rPr>
          <w:rFonts w:eastAsia="FS Me Light" w:cs="Arial"/>
          <w:color w:val="000000"/>
        </w:rPr>
        <w:t xml:space="preserve">. </w:t>
      </w:r>
    </w:p>
    <w:p w14:paraId="01D9ED3F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206F41DC" w14:textId="29B2DA3B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  <w:r>
        <w:rPr>
          <w:rFonts w:eastAsia="FS Me Light" w:cs="Arial"/>
          <w:color w:val="000000"/>
        </w:rPr>
        <w:t xml:space="preserve">Fel corff sy’n dosbarthu arian y Loteri o dan Ddeddf y Loteri Genedlaethol ac ati 1993, rydyn ni’n atebol i Ysgrifennydd Gwladol y DU ar faterion Diwylliant, y Cyfryngau a Chwaraeon. Daw ein cyfarwyddiadau ariannol gan yr Ysgrifennydd Gwladol, a’n </w:t>
      </w:r>
      <w:r w:rsidR="008372DB">
        <w:rPr>
          <w:rFonts w:eastAsia="FS Me Light" w:cs="Arial"/>
          <w:color w:val="000000"/>
        </w:rPr>
        <w:t>C</w:t>
      </w:r>
      <w:r>
        <w:rPr>
          <w:rFonts w:eastAsia="FS Me Light" w:cs="Arial"/>
          <w:color w:val="000000"/>
        </w:rPr>
        <w:t xml:space="preserve">yfarwyddiadau </w:t>
      </w:r>
      <w:r w:rsidR="008372DB">
        <w:rPr>
          <w:rFonts w:eastAsia="FS Me Light" w:cs="Arial"/>
          <w:color w:val="000000"/>
        </w:rPr>
        <w:t>P</w:t>
      </w:r>
      <w:r>
        <w:rPr>
          <w:rFonts w:eastAsia="FS Me Light" w:cs="Arial"/>
          <w:color w:val="000000"/>
        </w:rPr>
        <w:t xml:space="preserve">olisi gan Weinidogion Cymru.  Mae’r rhain yn pennu sut y mae’n rhaid i ni weithredu mewn perthynas â gweithgareddau </w:t>
      </w:r>
      <w:r w:rsidR="007B0A2D">
        <w:rPr>
          <w:rFonts w:eastAsia="FS Me Light" w:cs="Arial"/>
          <w:color w:val="000000"/>
        </w:rPr>
        <w:t xml:space="preserve">sy’n ymwneud â dosbarthu </w:t>
      </w:r>
      <w:r>
        <w:rPr>
          <w:rFonts w:eastAsia="FS Me Light" w:cs="Arial"/>
          <w:color w:val="000000"/>
        </w:rPr>
        <w:t xml:space="preserve">arian y Loteri.  </w:t>
      </w:r>
    </w:p>
    <w:p w14:paraId="673E62B3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5F5D4C56" w14:textId="3935934C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  <w:r>
        <w:rPr>
          <w:rFonts w:eastAsia="FS Me Light" w:cs="Arial"/>
          <w:color w:val="000000"/>
        </w:rPr>
        <w:t>Fel elusen, rhaid i ni gydymffurfio â Deddfau Elusen</w:t>
      </w:r>
      <w:r w:rsidR="007B0A2D">
        <w:rPr>
          <w:rFonts w:eastAsia="FS Me Light" w:cs="Arial"/>
          <w:color w:val="000000"/>
        </w:rPr>
        <w:t>nau</w:t>
      </w:r>
      <w:r>
        <w:rPr>
          <w:rFonts w:eastAsia="FS Me Light" w:cs="Arial"/>
          <w:color w:val="000000"/>
        </w:rPr>
        <w:t xml:space="preserve"> 1960, 2006 a 2011. </w:t>
      </w:r>
    </w:p>
    <w:p w14:paraId="19465AE2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3B194933" w14:textId="49907343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u w:val="single"/>
          <w:lang w:val="en-GB"/>
        </w:rPr>
      </w:pPr>
      <w:r>
        <w:rPr>
          <w:rFonts w:eastAsia="FS Me Light" w:cs="Arial"/>
          <w:color w:val="000000"/>
          <w:u w:val="single"/>
        </w:rPr>
        <w:t xml:space="preserve">Y ddeddfwriaeth </w:t>
      </w:r>
      <w:r w:rsidR="009B6223">
        <w:rPr>
          <w:rFonts w:eastAsia="FS Me Light" w:cs="Arial"/>
          <w:color w:val="000000"/>
          <w:u w:val="single"/>
        </w:rPr>
        <w:t>g</w:t>
      </w:r>
      <w:r>
        <w:rPr>
          <w:rFonts w:eastAsia="FS Me Light" w:cs="Arial"/>
          <w:color w:val="000000"/>
          <w:u w:val="single"/>
        </w:rPr>
        <w:t>yflogaeth</w:t>
      </w:r>
    </w:p>
    <w:p w14:paraId="5419ECBD" w14:textId="3105C23B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 xml:space="preserve">Rydyn ni’n cydymffurfio â’r holl </w:t>
      </w:r>
      <w:r w:rsidR="00157B8B">
        <w:rPr>
          <w:rFonts w:eastAsia="FS Me Light" w:cs="Calibri"/>
          <w:color w:val="auto"/>
        </w:rPr>
        <w:t>d</w:t>
      </w:r>
      <w:r>
        <w:rPr>
          <w:rFonts w:eastAsia="FS Me Light" w:cs="Calibri"/>
          <w:color w:val="auto"/>
        </w:rPr>
        <w:t xml:space="preserve">deddfwriaeth </w:t>
      </w:r>
      <w:r w:rsidR="00157B8B">
        <w:rPr>
          <w:rFonts w:eastAsia="FS Me Light" w:cs="Calibri"/>
          <w:color w:val="auto"/>
        </w:rPr>
        <w:t>g</w:t>
      </w:r>
      <w:r>
        <w:rPr>
          <w:rFonts w:eastAsia="FS Me Light" w:cs="Calibri"/>
          <w:color w:val="auto"/>
        </w:rPr>
        <w:t>yflogaeth berthnasol wrth bennu tâl a chyflogau ein holl weithwyr. Mae hyn yn cynnwys Deddf Cydraddoldeb 2010, Rheoliadau Cyflogaeth Ran-amser (Atal Triniaeth Lai Ffafriol) 2000, Rheoliadau Gweithwyr Asiantaeth 2010</w:t>
      </w:r>
      <w:r w:rsidR="00685B95">
        <w:rPr>
          <w:rFonts w:eastAsia="FS Me Light" w:cs="Calibri"/>
          <w:color w:val="auto"/>
        </w:rPr>
        <w:t>,</w:t>
      </w:r>
      <w:r>
        <w:rPr>
          <w:rFonts w:eastAsia="FS Me Light" w:cs="Calibri"/>
          <w:color w:val="auto"/>
        </w:rPr>
        <w:t xml:space="preserve"> a lle bo’n berthnasol, Rheoliadau Trosglwyddo Ymgymeriadau (Amddiffyn Enillion). </w:t>
      </w:r>
    </w:p>
    <w:p w14:paraId="019BE5E1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54CEACB3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 xml:space="preserve">Yn unol â gofynion cyflogau cyfartal y Ddeddf Cydraddoldeb, mae Cyngor y Celfyddydau’n sicrhau nad oes unrhyw wahaniaethu o ran tâl o fewn ei strwythurau tâl, a bod modd cyfiawnhau unrhyw wahaniaethau o ran tâl yn wrthrychol gan ddefnyddio ein system Gwerthuso Swyddi.  </w:t>
      </w:r>
    </w:p>
    <w:p w14:paraId="17C41F34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59EDDA77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lang w:val="en-GB"/>
        </w:rPr>
      </w:pPr>
    </w:p>
    <w:p w14:paraId="14E2F980" w14:textId="77777777" w:rsidR="00326986" w:rsidRPr="00326986" w:rsidRDefault="004A01FE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  <w:lang w:val="en-GB"/>
        </w:rPr>
      </w:pPr>
      <w:r>
        <w:rPr>
          <w:rFonts w:ascii="FS Me" w:eastAsia="FS Me" w:hAnsi="FS Me" w:cs="Times New Roman"/>
          <w:bCs/>
          <w:color w:val="006699"/>
          <w:sz w:val="28"/>
          <w:szCs w:val="28"/>
        </w:rPr>
        <w:t xml:space="preserve">Gwneud Penderfyniadau </w:t>
      </w:r>
    </w:p>
    <w:p w14:paraId="628A570D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703A665C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  <w:u w:val="single"/>
          <w:lang w:val="en-GB"/>
        </w:rPr>
      </w:pPr>
      <w:r>
        <w:rPr>
          <w:rFonts w:eastAsia="FS Me Light" w:cs="Times New Roman"/>
          <w:color w:val="auto"/>
          <w:u w:val="single"/>
        </w:rPr>
        <w:t>Gwneud penderfyniadau am faterion sy’n ymwneud â thâl</w:t>
      </w:r>
    </w:p>
    <w:p w14:paraId="0B75D30F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Mae Pwyllgor AD a Chydnabyddiaeth Ariannol y Cyngor yn cynorthwyo’r Cyngor i gyflawni ei gyfrifoldebau cyffredinol mewn perthynas â thâl ac amodau gwasanaeth, a’r polisïau sy’n ymwneud â recriwtio, cadw a rheoli staff. </w:t>
      </w:r>
    </w:p>
    <w:p w14:paraId="422E8ED6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bCs/>
          <w:color w:val="auto"/>
          <w:lang w:val="en-GB"/>
        </w:rPr>
      </w:pPr>
    </w:p>
    <w:p w14:paraId="0F2A7DEA" w14:textId="57C0D738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bCs/>
          <w:color w:val="auto"/>
        </w:rPr>
        <w:t xml:space="preserve">Mae’r Pwyllgor yn gyfrifol hefyd am bennu a monitro targedau perfformiad blynyddol y Prif Weithredwr, ac am gyflwyno argymhellion i’r Cyngor am gydnabyddiaeth ariannol flynyddol </w:t>
      </w:r>
      <w:r w:rsidR="00622588">
        <w:rPr>
          <w:rFonts w:eastAsia="FS Me Light" w:cs="Times New Roman"/>
          <w:bCs/>
          <w:color w:val="auto"/>
        </w:rPr>
        <w:t>y</w:t>
      </w:r>
      <w:r>
        <w:rPr>
          <w:rFonts w:eastAsia="FS Me Light" w:cs="Times New Roman"/>
          <w:bCs/>
          <w:color w:val="auto"/>
        </w:rPr>
        <w:t xml:space="preserve"> Prif Weithredwr a’r Cadeirydd, yn amodol ar gyfyngiadau a sêl bendith Llywodraeth Cymru. </w:t>
      </w:r>
    </w:p>
    <w:p w14:paraId="6C2D2923" w14:textId="77777777" w:rsidR="00326986" w:rsidRPr="00326986" w:rsidRDefault="00326986" w:rsidP="00326986">
      <w:pPr>
        <w:spacing w:before="0"/>
        <w:ind w:right="-188"/>
        <w:rPr>
          <w:rFonts w:eastAsia="Times New Roman" w:cs="Times New Roman"/>
          <w:color w:val="auto"/>
          <w:u w:val="single"/>
          <w:lang w:val="en-GB" w:eastAsia="en-GB"/>
        </w:rPr>
      </w:pPr>
    </w:p>
    <w:p w14:paraId="1B900739" w14:textId="77777777" w:rsidR="00326986" w:rsidRPr="00326986" w:rsidRDefault="004A01FE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u w:val="single"/>
          <w:lang w:eastAsia="en-GB"/>
        </w:rPr>
        <w:t>Gwerthuso Swyddi</w:t>
      </w:r>
    </w:p>
    <w:p w14:paraId="7F71D192" w14:textId="00688137" w:rsidR="00326986" w:rsidRPr="00326986" w:rsidRDefault="004A01FE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 xml:space="preserve">Gellir gwerthuso swydd cyn ei hysbysebu neu </w:t>
      </w:r>
      <w:r w:rsidR="00A718F3">
        <w:rPr>
          <w:rFonts w:eastAsia="FS Me Light" w:cs="Times New Roman"/>
          <w:color w:val="auto"/>
          <w:lang w:eastAsia="en-GB"/>
        </w:rPr>
        <w:t xml:space="preserve">pan fo rhywun yn y swydd </w:t>
      </w:r>
      <w:r>
        <w:rPr>
          <w:rFonts w:eastAsia="FS Me Light" w:cs="Times New Roman"/>
          <w:color w:val="auto"/>
          <w:lang w:eastAsia="en-GB"/>
        </w:rPr>
        <w:t xml:space="preserve">os bydd rôl y gweithiwr yn newid yn faterol. </w:t>
      </w:r>
    </w:p>
    <w:p w14:paraId="4C81D343" w14:textId="77777777" w:rsidR="00326986" w:rsidRPr="00326986" w:rsidRDefault="00326986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</w:p>
    <w:p w14:paraId="2B9289AF" w14:textId="7CBF4C69" w:rsidR="00326986" w:rsidRPr="00326986" w:rsidRDefault="004A01FE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lastRenderedPageBreak/>
        <w:t xml:space="preserve">Mae’r Cyngor yn gweithredu cynllun dadansoddi ffactorau sy’n seiliedig ar bwyntiau. Mae’r system, a ddatblygwyd </w:t>
      </w:r>
      <w:r w:rsidR="00A718F3">
        <w:rPr>
          <w:rFonts w:eastAsia="FS Me Light" w:cs="Times New Roman"/>
          <w:color w:val="auto"/>
          <w:lang w:eastAsia="en-GB"/>
        </w:rPr>
        <w:t>gyda</w:t>
      </w:r>
      <w:r>
        <w:rPr>
          <w:rFonts w:eastAsia="FS Me Light" w:cs="Times New Roman"/>
          <w:color w:val="auto"/>
          <w:lang w:eastAsia="en-GB"/>
        </w:rPr>
        <w:t xml:space="preserve"> chymorth ACAS, yn asesu’r gofynion, y cyfrifoldebau a’r cymwyseddau sydd eu hangen i gyflawni pob rôl o fewn y sefydliad, a hynny mewn ffordd wrthrychol.  </w:t>
      </w:r>
    </w:p>
    <w:p w14:paraId="2FB8B7F8" w14:textId="77777777" w:rsidR="00326986" w:rsidRPr="00326986" w:rsidRDefault="00326986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</w:p>
    <w:p w14:paraId="5C76842D" w14:textId="3CB75533" w:rsidR="00326986" w:rsidRPr="00326986" w:rsidRDefault="000A0D02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>Caiff y</w:t>
      </w:r>
      <w:r w:rsidR="004A01FE">
        <w:rPr>
          <w:rFonts w:eastAsia="FS Me Light" w:cs="Times New Roman"/>
          <w:color w:val="auto"/>
          <w:lang w:eastAsia="en-GB"/>
        </w:rPr>
        <w:t xml:space="preserve"> rolau eu dadansoddi’n saith cydran o dan benawdau f</w:t>
      </w:r>
      <w:r>
        <w:rPr>
          <w:rFonts w:eastAsia="FS Me Light" w:cs="Times New Roman"/>
          <w:color w:val="auto"/>
          <w:lang w:eastAsia="en-GB"/>
        </w:rPr>
        <w:t>f</w:t>
      </w:r>
      <w:r w:rsidR="004A01FE">
        <w:rPr>
          <w:rFonts w:eastAsia="FS Me Light" w:cs="Times New Roman"/>
          <w:color w:val="auto"/>
          <w:lang w:eastAsia="en-GB"/>
        </w:rPr>
        <w:t xml:space="preserve">actor, wedyn </w:t>
      </w:r>
      <w:r w:rsidR="0065550F">
        <w:rPr>
          <w:rFonts w:eastAsia="FS Me Light" w:cs="Times New Roman"/>
          <w:color w:val="auto"/>
          <w:lang w:eastAsia="en-GB"/>
        </w:rPr>
        <w:t>bydd</w:t>
      </w:r>
      <w:r w:rsidR="004A01FE">
        <w:rPr>
          <w:rFonts w:eastAsia="FS Me Light" w:cs="Times New Roman"/>
          <w:color w:val="auto"/>
          <w:lang w:eastAsia="en-GB"/>
        </w:rPr>
        <w:t xml:space="preserve"> panel o werthuswyr hyfforddedig yn rhoi sgôr pwyntiau i bob un.  </w:t>
      </w:r>
    </w:p>
    <w:p w14:paraId="49B99F71" w14:textId="77777777" w:rsidR="00326986" w:rsidRPr="00326986" w:rsidRDefault="00326986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</w:p>
    <w:p w14:paraId="71269DDF" w14:textId="77777777" w:rsidR="00326986" w:rsidRPr="00326986" w:rsidRDefault="004A01FE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 xml:space="preserve">Dyma’r penawdau ffactor: </w:t>
      </w:r>
    </w:p>
    <w:p w14:paraId="71835C76" w14:textId="77777777" w:rsidR="00326986" w:rsidRPr="00326986" w:rsidRDefault="004A01FE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 xml:space="preserve">Gwneud Penderfyniadau/Effaith; </w:t>
      </w:r>
    </w:p>
    <w:p w14:paraId="577EFCCC" w14:textId="77777777" w:rsidR="00326986" w:rsidRPr="00326986" w:rsidRDefault="004A01FE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 xml:space="preserve">Creadigrwydd/Datblygu Busnes; </w:t>
      </w:r>
    </w:p>
    <w:p w14:paraId="3DB50789" w14:textId="77777777" w:rsidR="00326986" w:rsidRPr="00326986" w:rsidRDefault="004A01FE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 xml:space="preserve">Gwybodaeth/Sgiliau/Arbenigedd; </w:t>
      </w:r>
    </w:p>
    <w:p w14:paraId="64EEDC0C" w14:textId="77777777" w:rsidR="00326986" w:rsidRPr="00326986" w:rsidRDefault="004A01FE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 xml:space="preserve">Cyfathrebu/Perthnasau; </w:t>
      </w:r>
    </w:p>
    <w:p w14:paraId="3A7CAAED" w14:textId="77777777" w:rsidR="00326986" w:rsidRPr="00326986" w:rsidRDefault="004A01FE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 xml:space="preserve">Amgylchedd Gwaith; </w:t>
      </w:r>
    </w:p>
    <w:p w14:paraId="5BB61585" w14:textId="77777777" w:rsidR="00326986" w:rsidRPr="00326986" w:rsidRDefault="004A01FE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 xml:space="preserve">Rheoli Staff; a </w:t>
      </w:r>
    </w:p>
    <w:p w14:paraId="73647DD5" w14:textId="77777777" w:rsidR="00326986" w:rsidRPr="00326986" w:rsidRDefault="004A01FE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val="en-GB" w:eastAsia="en-GB"/>
        </w:rPr>
      </w:pPr>
      <w:r>
        <w:rPr>
          <w:rFonts w:eastAsia="FS Me Light" w:cs="Times New Roman"/>
          <w:color w:val="auto"/>
          <w:lang w:eastAsia="en-GB"/>
        </w:rPr>
        <w:t xml:space="preserve">Rheoli Adnoddau (heblaw staff) </w:t>
      </w:r>
    </w:p>
    <w:p w14:paraId="713C5182" w14:textId="77777777" w:rsidR="00326986" w:rsidRPr="00326986" w:rsidRDefault="00326986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</w:p>
    <w:p w14:paraId="320FCF41" w14:textId="28EB1C70" w:rsidR="00326986" w:rsidRPr="00326986" w:rsidRDefault="00C70BE4" w:rsidP="00326986">
      <w:pPr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cs="FS Me Light"/>
        </w:rPr>
        <w:t>Ar ôl gwerthuso</w:t>
      </w:r>
      <w:r w:rsidR="00994F12">
        <w:rPr>
          <w:rFonts w:cs="FS Me Light"/>
        </w:rPr>
        <w:t>’r</w:t>
      </w:r>
      <w:r>
        <w:rPr>
          <w:rFonts w:cs="FS Me Light"/>
        </w:rPr>
        <w:t xml:space="preserve"> rôl, bydd y sgôr yn pennu'r radd a briodolir iddi. Dyrennir band cyflog i bob gradd.  Mae’r </w:t>
      </w:r>
      <w:r>
        <w:rPr>
          <w:rFonts w:ascii="FS Me" w:hAnsi="FS Me" w:cs="FS Me"/>
        </w:rPr>
        <w:t>Atodiad</w:t>
      </w:r>
      <w:r>
        <w:rPr>
          <w:rFonts w:cs="FS Me Light"/>
        </w:rPr>
        <w:t xml:space="preserve"> yn cynnwys manylion y graddau a’r bandiau cyflog.</w:t>
      </w:r>
    </w:p>
    <w:p w14:paraId="5291045D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b/>
          <w:color w:val="auto"/>
          <w:lang w:val="en-GB"/>
        </w:rPr>
      </w:pPr>
    </w:p>
    <w:p w14:paraId="206153A8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b/>
          <w:color w:val="auto"/>
          <w:lang w:val="en-GB"/>
        </w:rPr>
      </w:pPr>
    </w:p>
    <w:p w14:paraId="50D30EC6" w14:textId="77777777" w:rsidR="00326986" w:rsidRPr="00326986" w:rsidRDefault="004A01FE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  <w:lang w:val="en-GB"/>
        </w:rPr>
      </w:pPr>
      <w:r>
        <w:rPr>
          <w:rFonts w:ascii="FS Me" w:eastAsia="FS Me" w:hAnsi="FS Me" w:cs="Times New Roman"/>
          <w:bCs/>
          <w:color w:val="006699"/>
          <w:sz w:val="28"/>
          <w:szCs w:val="28"/>
        </w:rPr>
        <w:t>Trefniadau tâl cyffredinol</w:t>
      </w:r>
    </w:p>
    <w:p w14:paraId="4BEAAB5A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b/>
          <w:color w:val="auto"/>
          <w:lang w:val="en-GB"/>
        </w:rPr>
      </w:pPr>
    </w:p>
    <w:p w14:paraId="04BC8B58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  <w:lang w:val="en-GB"/>
        </w:rPr>
      </w:pPr>
      <w:r>
        <w:rPr>
          <w:rFonts w:eastAsia="FS Me Light" w:cs="Calibri"/>
          <w:bCs/>
          <w:color w:val="auto"/>
          <w:u w:val="single"/>
        </w:rPr>
        <w:t>Tâl ac Amodau</w:t>
      </w:r>
    </w:p>
    <w:p w14:paraId="503A54CF" w14:textId="78799953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 xml:space="preserve">Mae gan bob aelod o staff yr un amodau cyflogaeth. Mae hyn yn berthnasol i’r Prif Weithredwr hefyd, er bod gan ddeiliad y swydd honno’r hawl i daliad blynyddol yn seiliedig ar berfformiad yn unol â chanllawiau Llywodraeth Cymru. Ceir rhagor o fanylion am hyn yn yr adran ar Dâl Uwch Swyddogion isod.   </w:t>
      </w:r>
    </w:p>
    <w:p w14:paraId="68D4589F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3558BA48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 xml:space="preserve">Pennir Tâl ac Amodau a Thelerau staff Cyngor y Celfyddydau’n lleol, yn amodol ar gyfyngiadau’r Cytundeb Fframwaith a gytunir ar y cyd gan Lywodraeth Cymru a Chyngor Celfyddydau Cymru. </w:t>
      </w:r>
    </w:p>
    <w:p w14:paraId="27EF32ED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1E816E9D" w14:textId="245BDE6C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 xml:space="preserve">Trafodir dyfarniadau cyflog blynyddol yn lleol gydag UNITE. Wrth lunio ein Cylch Cyflogau, rhoddir ystyriaeth </w:t>
      </w:r>
      <w:r w:rsidR="00047709">
        <w:rPr>
          <w:rFonts w:eastAsia="FS Me Light" w:cs="Calibri"/>
          <w:color w:val="auto"/>
        </w:rPr>
        <w:t>i ganllawiau</w:t>
      </w:r>
      <w:r>
        <w:rPr>
          <w:rFonts w:eastAsia="FS Me Light" w:cs="Calibri"/>
          <w:color w:val="auto"/>
        </w:rPr>
        <w:t xml:space="preserve"> L</w:t>
      </w:r>
      <w:r w:rsidR="00047709">
        <w:rPr>
          <w:rFonts w:eastAsia="FS Me Light" w:cs="Calibri"/>
          <w:color w:val="auto"/>
        </w:rPr>
        <w:t>l</w:t>
      </w:r>
      <w:r>
        <w:rPr>
          <w:rFonts w:eastAsia="FS Me Light" w:cs="Calibri"/>
          <w:color w:val="auto"/>
        </w:rPr>
        <w:t xml:space="preserve">ywodraeth </w:t>
      </w:r>
      <w:r w:rsidR="00047709">
        <w:rPr>
          <w:rFonts w:eastAsia="FS Me Light" w:cs="Calibri"/>
          <w:color w:val="auto"/>
        </w:rPr>
        <w:t>Cymru ar dâl</w:t>
      </w:r>
      <w:r>
        <w:rPr>
          <w:rFonts w:eastAsia="FS Me Light" w:cs="Calibri"/>
          <w:color w:val="auto"/>
        </w:rPr>
        <w:t xml:space="preserve">.  </w:t>
      </w:r>
    </w:p>
    <w:p w14:paraId="667D3F92" w14:textId="77777777" w:rsidR="00326986" w:rsidRPr="00047709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6DFCA944" w14:textId="5D19ADE9" w:rsidR="00326986" w:rsidRPr="00047709" w:rsidRDefault="00C70BE4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 w:rsidRPr="00047709">
        <w:rPr>
          <w:rFonts w:cs="FS Me Light"/>
          <w:color w:val="auto"/>
        </w:rPr>
        <w:t>Rydyn ni’n ystyried hefyd yr angen am recriwtio, cadw a chymell gweithwyr i’n galluogi ni i ddiwallu gofynion y Cyngor a’i ddymuniad i ddarparu gwasanaethau o safon uchel ar gyfer ein hamrywiol randdeiliaid ac yn benodol sector y celfyddydau, a’r cyhoedd yng Nghymru yn y pen</w:t>
      </w:r>
      <w:r w:rsidR="00A53AF1">
        <w:rPr>
          <w:rFonts w:cs="FS Me Light"/>
          <w:color w:val="auto"/>
        </w:rPr>
        <w:t>-</w:t>
      </w:r>
      <w:r w:rsidRPr="00047709">
        <w:rPr>
          <w:rFonts w:cs="FS Me Light"/>
          <w:color w:val="auto"/>
        </w:rPr>
        <w:t xml:space="preserve">draw.   </w:t>
      </w:r>
    </w:p>
    <w:p w14:paraId="10F67EC1" w14:textId="77777777" w:rsidR="00326986" w:rsidRPr="00047709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5B697F10" w14:textId="74A3AE27" w:rsidR="00326986" w:rsidRPr="00A53AF1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FS Me Light" w:cs="Calibri"/>
          <w:color w:val="auto"/>
        </w:rPr>
      </w:pPr>
      <w:r w:rsidRPr="00047709">
        <w:rPr>
          <w:rFonts w:eastAsia="FS Me Light" w:cs="Calibri"/>
          <w:color w:val="auto"/>
        </w:rPr>
        <w:t xml:space="preserve">Wrth bennu ein Cylch Cyflogau, mae angen i ni gymryd fforddiadwyedd </w:t>
      </w:r>
      <w:r>
        <w:rPr>
          <w:rFonts w:eastAsia="FS Me Light" w:cs="Calibri"/>
          <w:color w:val="auto"/>
        </w:rPr>
        <w:t xml:space="preserve">a chynaliadwyedd i ystyriaeth hefyd.  Daw ein cyllid o ddwy brif ffynhonnell </w:t>
      </w:r>
      <w:r w:rsidR="00A53AF1">
        <w:rPr>
          <w:rFonts w:eastAsia="FS Me Light" w:cs="Calibri"/>
          <w:color w:val="auto"/>
        </w:rPr>
        <w:t>–</w:t>
      </w:r>
      <w:r>
        <w:rPr>
          <w:rFonts w:eastAsia="FS Me Light" w:cs="Calibri"/>
          <w:color w:val="auto"/>
        </w:rPr>
        <w:t xml:space="preserve"> Cymhorthdal Grant gan Lywodraeth Cymru, a </w:t>
      </w:r>
      <w:r w:rsidR="00A53AF1">
        <w:rPr>
          <w:rFonts w:eastAsia="FS Me Light" w:cs="Calibri"/>
          <w:color w:val="auto"/>
        </w:rPr>
        <w:t>Ch</w:t>
      </w:r>
      <w:r>
        <w:rPr>
          <w:rFonts w:eastAsia="FS Me Light" w:cs="Calibri"/>
          <w:color w:val="auto"/>
        </w:rPr>
        <w:t xml:space="preserve">ronfa Ddosbarthu’r Loteri Genedlaethol. </w:t>
      </w:r>
      <w:r w:rsidR="007031AD">
        <w:rPr>
          <w:rFonts w:eastAsia="FS Me Light" w:cs="Calibri"/>
          <w:color w:val="auto"/>
        </w:rPr>
        <w:t>Pennir y cy</w:t>
      </w:r>
      <w:r w:rsidR="00A12B52">
        <w:rPr>
          <w:rFonts w:eastAsia="FS Me Light" w:cs="Calibri"/>
          <w:color w:val="auto"/>
        </w:rPr>
        <w:t>ntaf o’r rhain</w:t>
      </w:r>
      <w:r w:rsidR="007031AD">
        <w:rPr>
          <w:rFonts w:eastAsia="FS Me Light" w:cs="Calibri"/>
          <w:color w:val="auto"/>
        </w:rPr>
        <w:t xml:space="preserve"> fesul blwyddyn </w:t>
      </w:r>
      <w:r>
        <w:rPr>
          <w:rFonts w:eastAsia="FS Me Light" w:cs="Calibri"/>
          <w:color w:val="auto"/>
        </w:rPr>
        <w:t xml:space="preserve"> ymlaen llaw</w:t>
      </w:r>
      <w:r w:rsidR="007031AD">
        <w:rPr>
          <w:rFonts w:eastAsia="FS Me Light" w:cs="Calibri"/>
          <w:color w:val="auto"/>
        </w:rPr>
        <w:t xml:space="preserve"> fel rheol</w:t>
      </w:r>
      <w:r>
        <w:rPr>
          <w:rFonts w:eastAsia="FS Me Light" w:cs="Calibri"/>
          <w:color w:val="auto"/>
        </w:rPr>
        <w:t xml:space="preserve">, </w:t>
      </w:r>
      <w:r w:rsidR="00A12B52">
        <w:rPr>
          <w:rFonts w:eastAsia="FS Me Light" w:cs="Calibri"/>
          <w:color w:val="auto"/>
        </w:rPr>
        <w:t>ond mae’r</w:t>
      </w:r>
      <w:r>
        <w:rPr>
          <w:rFonts w:eastAsia="FS Me Light" w:cs="Calibri"/>
          <w:color w:val="auto"/>
        </w:rPr>
        <w:t xml:space="preserve"> olaf yn fwy cyfnewidiol gan adlewyrchu’r </w:t>
      </w:r>
      <w:r>
        <w:rPr>
          <w:rFonts w:eastAsia="FS Me Light" w:cs="Calibri"/>
          <w:color w:val="auto"/>
        </w:rPr>
        <w:lastRenderedPageBreak/>
        <w:t>amrywiadau yn lefel a chymysgedd gwerth</w:t>
      </w:r>
      <w:r w:rsidR="00A12B52">
        <w:rPr>
          <w:rFonts w:eastAsia="FS Me Light" w:cs="Calibri"/>
          <w:color w:val="auto"/>
        </w:rPr>
        <w:t>ianna</w:t>
      </w:r>
      <w:r>
        <w:rPr>
          <w:rFonts w:eastAsia="FS Me Light" w:cs="Calibri"/>
          <w:color w:val="auto"/>
        </w:rPr>
        <w:t xml:space="preserve">u wythnosol cynhyrchion y Loteri Genedlaethol. </w:t>
      </w:r>
    </w:p>
    <w:p w14:paraId="2769B491" w14:textId="77777777" w:rsid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6E38A3C6" w14:textId="5E9243F8" w:rsidR="00250333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>Rhoddwyd dyfarniad tâl o 4% ar waith yn 2022/23. Roedd hyn yn gyson â</w:t>
      </w:r>
      <w:r w:rsidR="007D1A66">
        <w:rPr>
          <w:rFonts w:eastAsia="FS Me Light" w:cs="Calibri"/>
          <w:color w:val="auto"/>
        </w:rPr>
        <w:t xml:space="preserve"> dyfarniadau C</w:t>
      </w:r>
      <w:r>
        <w:rPr>
          <w:rFonts w:eastAsia="FS Me Light" w:cs="Calibri"/>
          <w:color w:val="auto"/>
        </w:rPr>
        <w:t xml:space="preserve">yrff eraill a Noddir gan Lywodraeth Cymru </w:t>
      </w:r>
      <w:r w:rsidR="007D1A66">
        <w:rPr>
          <w:rFonts w:eastAsia="FS Me Light" w:cs="Calibri"/>
          <w:color w:val="auto"/>
        </w:rPr>
        <w:t>o fewn</w:t>
      </w:r>
      <w:r>
        <w:rPr>
          <w:rFonts w:eastAsia="FS Me Light" w:cs="Calibri"/>
          <w:color w:val="auto"/>
        </w:rPr>
        <w:t xml:space="preserve"> yr Adran Ddiwylliant.</w:t>
      </w:r>
    </w:p>
    <w:p w14:paraId="6AE5320B" w14:textId="77777777" w:rsidR="00250333" w:rsidRPr="00326986" w:rsidRDefault="00250333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23E73FCE" w14:textId="77777777" w:rsidR="007D1A66" w:rsidRDefault="007D1A66" w:rsidP="00326986">
      <w:pPr>
        <w:autoSpaceDE w:val="0"/>
        <w:autoSpaceDN w:val="0"/>
        <w:adjustRightInd w:val="0"/>
        <w:spacing w:before="0"/>
        <w:ind w:right="-188"/>
        <w:rPr>
          <w:rFonts w:eastAsia="FS Me Light" w:cs="Calibri"/>
          <w:color w:val="auto"/>
          <w:u w:val="single"/>
        </w:rPr>
      </w:pPr>
    </w:p>
    <w:p w14:paraId="1D40E94F" w14:textId="2C4666EC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  <w:lang w:val="en-GB"/>
        </w:rPr>
      </w:pPr>
      <w:r>
        <w:rPr>
          <w:rFonts w:eastAsia="FS Me Light" w:cs="Calibri"/>
          <w:color w:val="auto"/>
          <w:u w:val="single"/>
        </w:rPr>
        <w:t>Cydraddoldeb o ran Tâl</w:t>
      </w:r>
    </w:p>
    <w:p w14:paraId="5E432BE0" w14:textId="0BC59F3A" w:rsidR="00326986" w:rsidRPr="007D1A66" w:rsidRDefault="007D1A6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cs="FS Me Light"/>
          <w:color w:val="auto"/>
        </w:rPr>
        <w:t>Heblaw am</w:t>
      </w:r>
      <w:r w:rsidR="00C70BE4" w:rsidRPr="007D1A66">
        <w:rPr>
          <w:rFonts w:cs="FS Me Light"/>
          <w:color w:val="auto"/>
        </w:rPr>
        <w:t xml:space="preserve"> un rôl sy’n cael ei </w:t>
      </w:r>
      <w:r>
        <w:rPr>
          <w:rFonts w:cs="FS Me Light"/>
          <w:color w:val="auto"/>
        </w:rPr>
        <w:t>h</w:t>
      </w:r>
      <w:r w:rsidR="00C70BE4" w:rsidRPr="007D1A66">
        <w:rPr>
          <w:rFonts w:cs="FS Me Light"/>
          <w:color w:val="auto"/>
        </w:rPr>
        <w:t xml:space="preserve">ariannu gan sefydliad arall, mae deiliaid yr holl swyddi’n cael eu talu yn unol â’r band cyflog a ddynodwyd ar gyfer eu swyddi. Nid yw graddau cyflog yn gwahaniaethu rhwng aelodau staff gwrywaidd a benywaidd.  </w:t>
      </w:r>
    </w:p>
    <w:p w14:paraId="51F728B6" w14:textId="77777777" w:rsidR="00326986" w:rsidRPr="007D1A6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1751868F" w14:textId="63E75C0E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 w:rsidRPr="007D1A66">
        <w:rPr>
          <w:rFonts w:eastAsia="FS Me Light" w:cs="Calibri"/>
          <w:color w:val="auto"/>
        </w:rPr>
        <w:t>Mae’r gymhareb rhwng staff gwrywaidd a benywaidd yn anghytbwys. Staff gwrywaidd sydd i gyfrif am ryw draean o’r gweithlu (3</w:t>
      </w:r>
      <w:r w:rsidR="00D90E0E">
        <w:rPr>
          <w:rFonts w:eastAsia="FS Me Light" w:cs="Calibri"/>
          <w:color w:val="auto"/>
        </w:rPr>
        <w:t>1</w:t>
      </w:r>
      <w:r w:rsidRPr="007D1A66">
        <w:rPr>
          <w:rFonts w:eastAsia="FS Me Light" w:cs="Calibri"/>
          <w:color w:val="auto"/>
        </w:rPr>
        <w:t xml:space="preserve">%). Mae’r siart isod yn dangos y canran </w:t>
      </w:r>
      <w:r w:rsidRPr="007D1A66">
        <w:rPr>
          <w:rFonts w:eastAsia="FS Me Light" w:cs="Calibri"/>
          <w:i/>
          <w:iCs/>
          <w:color w:val="auto"/>
        </w:rPr>
        <w:t>fesul pen.</w:t>
      </w:r>
    </w:p>
    <w:p w14:paraId="7173A8B0" w14:textId="6E598AEC" w:rsidR="00FC52C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noProof/>
        </w:rPr>
        <w:drawing>
          <wp:inline distT="0" distB="0" distL="0" distR="0" wp14:anchorId="7CF795EF" wp14:editId="413FF2C7">
            <wp:extent cx="4572000" cy="2743200"/>
            <wp:effectExtent l="0" t="0" r="0" b="0"/>
            <wp:docPr id="7139596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55C23EB-9711-4495-D5B1-381E8D7838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4362DC9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2D872CD8" w14:textId="217BC3D8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>Am fod Cyngor y Celfyddydau’n cyflogi llai na 250 aelod o staff, nid oes gofyn i ni adrodd ar y bwlch cyflog rhwng y rhywiau. Ond am ein bod ni’n gweithredu system cyflogau a graddau tryloyw sy’n berthnasol i bob aelod o staff (ac eithrio’r Prif Weithredwr</w:t>
      </w:r>
      <w:r w:rsidR="00D90E0E">
        <w:rPr>
          <w:rFonts w:eastAsia="FS Me Light" w:cs="Calibri"/>
          <w:color w:val="auto"/>
        </w:rPr>
        <w:t xml:space="preserve"> a’r un swydd sy’n cael ei hariannu gan sefydliad arall</w:t>
      </w:r>
      <w:r>
        <w:rPr>
          <w:rFonts w:eastAsia="FS Me Light" w:cs="Calibri"/>
          <w:color w:val="auto"/>
        </w:rPr>
        <w:t xml:space="preserve">), nid oes unrhyw wahaniaeth rhwng </w:t>
      </w:r>
      <w:r w:rsidR="00D90E0E">
        <w:rPr>
          <w:rFonts w:eastAsia="FS Me Light" w:cs="Calibri"/>
          <w:color w:val="auto"/>
        </w:rPr>
        <w:t xml:space="preserve">graddfeydd </w:t>
      </w:r>
      <w:r>
        <w:rPr>
          <w:rFonts w:eastAsia="FS Me Light" w:cs="Calibri"/>
          <w:color w:val="auto"/>
        </w:rPr>
        <w:t xml:space="preserve">tâl cyflogeion gwrywaidd a benywaidd hyd at, a chan gynnwys gradd E (Penaethiaid Adran/Rheolwyr Portffolio). Ar 31 Mawrth 2023, </w:t>
      </w:r>
      <w:r w:rsidR="008C3679">
        <w:rPr>
          <w:rFonts w:eastAsia="FS Me Light" w:cs="Calibri"/>
          <w:color w:val="auto"/>
        </w:rPr>
        <w:t>mae</w:t>
      </w:r>
      <w:r w:rsidR="00A9044C">
        <w:rPr>
          <w:rFonts w:eastAsia="FS Me Light" w:cs="Calibri"/>
          <w:color w:val="auto"/>
        </w:rPr>
        <w:t xml:space="preserve"> tri o’r cyflogeion </w:t>
      </w:r>
      <w:r w:rsidR="006100D1">
        <w:rPr>
          <w:rFonts w:eastAsia="FS Me Light" w:cs="Calibri"/>
          <w:color w:val="auto"/>
        </w:rPr>
        <w:t>ar yr</w:t>
      </w:r>
      <w:r>
        <w:rPr>
          <w:rFonts w:eastAsia="FS Me Light" w:cs="Calibri"/>
          <w:color w:val="auto"/>
        </w:rPr>
        <w:t xml:space="preserve"> Uwch Dîm Arwain </w:t>
      </w:r>
      <w:r w:rsidR="006100D1">
        <w:rPr>
          <w:rFonts w:eastAsia="FS Me Light" w:cs="Calibri"/>
          <w:color w:val="auto"/>
        </w:rPr>
        <w:t>ar raddfa F (Cyfarwyddwr) yn f</w:t>
      </w:r>
      <w:r>
        <w:rPr>
          <w:rFonts w:eastAsia="FS Me Light" w:cs="Calibri"/>
          <w:color w:val="auto"/>
        </w:rPr>
        <w:t xml:space="preserve">enywaidd ac un cyflogai gwrywaidd, </w:t>
      </w:r>
      <w:r w:rsidR="000F6912">
        <w:rPr>
          <w:rFonts w:eastAsia="FS Me Light" w:cs="Calibri"/>
          <w:color w:val="auto"/>
        </w:rPr>
        <w:t>ac mae</w:t>
      </w:r>
      <w:r>
        <w:rPr>
          <w:rFonts w:eastAsia="FS Me Light" w:cs="Calibri"/>
          <w:color w:val="auto"/>
        </w:rPr>
        <w:t xml:space="preserve"> un cyflogai gwrywaidd arall </w:t>
      </w:r>
      <w:r w:rsidR="000F6912">
        <w:rPr>
          <w:rFonts w:eastAsia="FS Me Light" w:cs="Calibri"/>
          <w:color w:val="auto"/>
        </w:rPr>
        <w:t xml:space="preserve">nad yw’n aelod o’r Uwch Dîm Arwain </w:t>
      </w:r>
      <w:r>
        <w:rPr>
          <w:rFonts w:eastAsia="FS Me Light" w:cs="Calibri"/>
          <w:color w:val="auto"/>
        </w:rPr>
        <w:t>ar radd</w:t>
      </w:r>
      <w:r w:rsidR="000F6912">
        <w:rPr>
          <w:rFonts w:eastAsia="FS Me Light" w:cs="Calibri"/>
          <w:color w:val="auto"/>
        </w:rPr>
        <w:t>fa</w:t>
      </w:r>
      <w:r>
        <w:rPr>
          <w:rFonts w:eastAsia="FS Me Light" w:cs="Calibri"/>
          <w:color w:val="auto"/>
        </w:rPr>
        <w:t xml:space="preserve"> F.</w:t>
      </w:r>
    </w:p>
    <w:p w14:paraId="35D0367B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0FC6E8A0" w14:textId="3C7B794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 xml:space="preserve">Mae’r tabl isod yn dangos nifer y gweithwyr </w:t>
      </w:r>
      <w:r>
        <w:rPr>
          <w:rFonts w:eastAsia="FS Me Light" w:cs="Calibri"/>
          <w:i/>
          <w:iCs/>
          <w:color w:val="auto"/>
        </w:rPr>
        <w:t xml:space="preserve">cyfateb ag amser llawn (FTE) </w:t>
      </w:r>
      <w:r>
        <w:rPr>
          <w:rFonts w:eastAsia="FS Me Light" w:cs="Calibri"/>
          <w:color w:val="auto"/>
        </w:rPr>
        <w:t>ar bob Gradd</w:t>
      </w:r>
      <w:r w:rsidR="00783D91">
        <w:rPr>
          <w:rFonts w:eastAsia="FS Me Light" w:cs="Calibri"/>
          <w:color w:val="auto"/>
        </w:rPr>
        <w:t>fa</w:t>
      </w:r>
      <w:r>
        <w:rPr>
          <w:rFonts w:eastAsia="FS Me Light" w:cs="Calibri"/>
          <w:color w:val="auto"/>
        </w:rPr>
        <w:t xml:space="preserve"> o fewn Cyngor y Celfyddydau ar 31 Mawrth 2023:</w:t>
      </w:r>
    </w:p>
    <w:tbl>
      <w:tblPr>
        <w:tblStyle w:val="TableGrid1"/>
        <w:tblW w:w="9921" w:type="dxa"/>
        <w:tblInd w:w="-289" w:type="dxa"/>
        <w:tblLook w:val="04A0" w:firstRow="1" w:lastRow="0" w:firstColumn="1" w:lastColumn="0" w:noHBand="0" w:noVBand="1"/>
      </w:tblPr>
      <w:tblGrid>
        <w:gridCol w:w="1248"/>
        <w:gridCol w:w="1179"/>
        <w:gridCol w:w="1193"/>
        <w:gridCol w:w="1132"/>
        <w:gridCol w:w="1202"/>
        <w:gridCol w:w="1195"/>
        <w:gridCol w:w="1386"/>
        <w:gridCol w:w="1386"/>
      </w:tblGrid>
      <w:tr w:rsidR="00CE5157" w14:paraId="1539A5D8" w14:textId="77777777" w:rsidTr="000E7B03">
        <w:trPr>
          <w:trHeight w:val="255"/>
        </w:trPr>
        <w:tc>
          <w:tcPr>
            <w:tcW w:w="1248" w:type="dxa"/>
            <w:noWrap/>
            <w:hideMark/>
          </w:tcPr>
          <w:p w14:paraId="3CDE0F06" w14:textId="5A1852D1" w:rsidR="00326986" w:rsidRPr="00326986" w:rsidRDefault="004A01FE" w:rsidP="00326986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Gradd</w:t>
            </w:r>
            <w:r w:rsidR="00783D91">
              <w:rPr>
                <w:rFonts w:ascii="FS Me" w:eastAsia="FS Me" w:hAnsi="FS Me" w:cs="Calibri"/>
                <w:lang w:val="cy-GB"/>
              </w:rPr>
              <w:t>fa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  <w:hideMark/>
          </w:tcPr>
          <w:p w14:paraId="2DF331E5" w14:textId="77777777" w:rsidR="00326986" w:rsidRPr="00326986" w:rsidRDefault="004A01FE" w:rsidP="00326986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Benywaidd (FTE)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noWrap/>
            <w:hideMark/>
          </w:tcPr>
          <w:p w14:paraId="65CDFA6D" w14:textId="77777777" w:rsidR="00326986" w:rsidRPr="00326986" w:rsidRDefault="004A01FE" w:rsidP="00326986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Gwrywaidd (FTE)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noWrap/>
            <w:hideMark/>
          </w:tcPr>
          <w:p w14:paraId="2A0D1871" w14:textId="77777777" w:rsidR="00326986" w:rsidRPr="00326986" w:rsidRDefault="004A01FE" w:rsidP="00326986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Cyfanswm (FTE)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hideMark/>
          </w:tcPr>
          <w:p w14:paraId="536F6FA8" w14:textId="77777777" w:rsidR="00326986" w:rsidRPr="00326986" w:rsidRDefault="004A01FE" w:rsidP="00326986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Cyflog cyfartalog - benywaidd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noWrap/>
            <w:hideMark/>
          </w:tcPr>
          <w:p w14:paraId="751B5A3E" w14:textId="77777777" w:rsidR="00326986" w:rsidRPr="00326986" w:rsidRDefault="004A01FE" w:rsidP="00326986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Cyflog cyfartalog - gwrywaidd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noWrap/>
            <w:hideMark/>
          </w:tcPr>
          <w:p w14:paraId="3561F10A" w14:textId="77777777" w:rsidR="00326986" w:rsidRPr="00326986" w:rsidRDefault="004A01FE" w:rsidP="00326986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Gwahaniaeth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noWrap/>
            <w:hideMark/>
          </w:tcPr>
          <w:p w14:paraId="0968D17F" w14:textId="77777777" w:rsidR="00326986" w:rsidRPr="00326986" w:rsidRDefault="004A01FE" w:rsidP="00326986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% Gwahaniaeth</w:t>
            </w:r>
          </w:p>
        </w:tc>
      </w:tr>
      <w:tr w:rsidR="008F52F5" w14:paraId="027867B2" w14:textId="77777777" w:rsidTr="000E7B03">
        <w:trPr>
          <w:trHeight w:val="255"/>
        </w:trPr>
        <w:tc>
          <w:tcPr>
            <w:tcW w:w="1248" w:type="dxa"/>
            <w:noWrap/>
          </w:tcPr>
          <w:p w14:paraId="584F148D" w14:textId="602EC8BE" w:rsidR="008F52F5" w:rsidRPr="00EF4B83" w:rsidRDefault="008F52F5" w:rsidP="008F52F5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A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414F" w14:textId="5DD931D2" w:rsidR="008F52F5" w:rsidRPr="008F52F5" w:rsidRDefault="008F52F5" w:rsidP="008F52F5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A6212" w14:textId="28480CED" w:rsidR="008F52F5" w:rsidRPr="008F52F5" w:rsidRDefault="008F52F5" w:rsidP="008F52F5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11572" w14:textId="6CC4D777" w:rsidR="008F52F5" w:rsidRPr="008F52F5" w:rsidRDefault="008F52F5" w:rsidP="008F52F5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8623" w14:textId="26F25537" w:rsidR="008F52F5" w:rsidRPr="008F52F5" w:rsidRDefault="008F52F5" w:rsidP="008F52F5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D0BE" w14:textId="7B37029B" w:rsidR="008F52F5" w:rsidRPr="008F52F5" w:rsidRDefault="008F52F5" w:rsidP="008F52F5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2F5AB" w14:textId="2DD596B0" w:rsidR="008F52F5" w:rsidRPr="008F52F5" w:rsidRDefault="008F52F5" w:rsidP="008F52F5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89A5" w14:textId="61D838E2" w:rsidR="008F52F5" w:rsidRPr="008F52F5" w:rsidRDefault="008F52F5" w:rsidP="008F52F5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0</w:t>
            </w:r>
          </w:p>
        </w:tc>
      </w:tr>
      <w:tr w:rsidR="000E7B03" w14:paraId="0A8396A8" w14:textId="77777777" w:rsidTr="000E7B03">
        <w:trPr>
          <w:trHeight w:val="255"/>
        </w:trPr>
        <w:tc>
          <w:tcPr>
            <w:tcW w:w="1248" w:type="dxa"/>
            <w:noWrap/>
            <w:hideMark/>
          </w:tcPr>
          <w:p w14:paraId="5F9C057E" w14:textId="77777777" w:rsidR="000E7B03" w:rsidRPr="00326986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lastRenderedPageBreak/>
              <w:t>B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8B2F" w14:textId="2BD8E3E4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16.1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972B" w14:textId="5B2AD50A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F014C" w14:textId="31A6AC06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18.1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18EAF" w14:textId="69BE8909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27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449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B3C0" w14:textId="253CDFB6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27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988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C756" w14:textId="0BADC55D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FF0000"/>
              </w:rPr>
            </w:pPr>
            <w:r w:rsidRPr="000E7B03">
              <w:rPr>
                <w:rFonts w:ascii="FS Me Light" w:hAnsi="FS Me Light"/>
                <w:color w:val="FF0000"/>
              </w:rPr>
              <w:t>£539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AE804" w14:textId="12F106AD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FF0000"/>
                <w:highlight w:val="yellow"/>
              </w:rPr>
            </w:pPr>
            <w:r w:rsidRPr="000E7B03">
              <w:rPr>
                <w:rFonts w:ascii="FS Me Light" w:hAnsi="FS Me Light"/>
                <w:color w:val="FF0000"/>
              </w:rPr>
              <w:t>-1.9%</w:t>
            </w:r>
          </w:p>
        </w:tc>
      </w:tr>
      <w:tr w:rsidR="000E7B03" w14:paraId="61EB5BCB" w14:textId="77777777" w:rsidTr="000E7B03">
        <w:trPr>
          <w:trHeight w:val="255"/>
        </w:trPr>
        <w:tc>
          <w:tcPr>
            <w:tcW w:w="1248" w:type="dxa"/>
            <w:noWrap/>
            <w:hideMark/>
          </w:tcPr>
          <w:p w14:paraId="75376B86" w14:textId="77777777" w:rsidR="000E7B03" w:rsidRPr="00326986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C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E46D" w14:textId="68AEDCF0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9.1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C1978" w14:textId="2BDC40CE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CB56" w14:textId="430270F5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12.1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8BAB" w14:textId="4D9C176E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35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198.6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E87A" w14:textId="79855CED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33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781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637E" w14:textId="7A6475BF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00B050"/>
              </w:rPr>
            </w:pPr>
            <w:r w:rsidRPr="000E7B03">
              <w:rPr>
                <w:rFonts w:ascii="FS Me Light" w:hAnsi="FS Me Light"/>
                <w:color w:val="00B050"/>
              </w:rPr>
              <w:t>£1</w:t>
            </w:r>
            <w:r>
              <w:rPr>
                <w:rFonts w:ascii="FS Me Light" w:hAnsi="FS Me Light"/>
                <w:color w:val="00B050"/>
              </w:rPr>
              <w:t>,</w:t>
            </w:r>
            <w:r w:rsidRPr="000E7B03">
              <w:rPr>
                <w:rFonts w:ascii="FS Me Light" w:hAnsi="FS Me Light"/>
                <w:color w:val="00B050"/>
              </w:rPr>
              <w:t>417.6</w:t>
            </w:r>
            <w:r>
              <w:rPr>
                <w:rFonts w:ascii="FS Me Light" w:hAnsi="FS Me Light"/>
                <w:color w:val="00B050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8A413" w14:textId="731770B4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00B050"/>
              </w:rPr>
            </w:pPr>
            <w:r w:rsidRPr="000E7B03">
              <w:rPr>
                <w:rFonts w:ascii="FS Me Light" w:hAnsi="FS Me Light"/>
                <w:color w:val="00B050"/>
              </w:rPr>
              <w:t>4.2%</w:t>
            </w:r>
          </w:p>
        </w:tc>
      </w:tr>
      <w:tr w:rsidR="000E7B03" w14:paraId="3B5463F2" w14:textId="77777777" w:rsidTr="000E7B03">
        <w:trPr>
          <w:trHeight w:val="255"/>
        </w:trPr>
        <w:tc>
          <w:tcPr>
            <w:tcW w:w="1248" w:type="dxa"/>
            <w:noWrap/>
            <w:hideMark/>
          </w:tcPr>
          <w:p w14:paraId="1D2D745B" w14:textId="77777777" w:rsidR="000E7B03" w:rsidRPr="00326986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D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59954" w14:textId="1250EB75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21.3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1649" w14:textId="6675DB2A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13.4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E895" w14:textId="243C236D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34.7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64B7D" w14:textId="783BA5C8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44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926.9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A619" w14:textId="30C3B960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45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244.1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BC96" w14:textId="2E8689E2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FF0000"/>
              </w:rPr>
            </w:pPr>
            <w:r>
              <w:rPr>
                <w:rFonts w:ascii="FS Me Light" w:hAnsi="FS Me Light"/>
                <w:color w:val="FF0000"/>
              </w:rPr>
              <w:t>£</w:t>
            </w:r>
            <w:r w:rsidRPr="000E7B03">
              <w:rPr>
                <w:rFonts w:ascii="FS Me Light" w:hAnsi="FS Me Light"/>
                <w:color w:val="FF0000"/>
              </w:rPr>
              <w:t>317.2</w:t>
            </w:r>
            <w:r>
              <w:rPr>
                <w:rFonts w:ascii="FS Me Light" w:hAnsi="FS Me Light"/>
                <w:color w:val="FF0000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A679" w14:textId="6BED67A3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FF0000"/>
              </w:rPr>
            </w:pPr>
            <w:r w:rsidRPr="000E7B03">
              <w:rPr>
                <w:rFonts w:ascii="FS Me Light" w:hAnsi="FS Me Light"/>
                <w:color w:val="FF0000"/>
              </w:rPr>
              <w:t>-0.7%</w:t>
            </w:r>
          </w:p>
        </w:tc>
      </w:tr>
      <w:tr w:rsidR="000E7B03" w14:paraId="05813F35" w14:textId="77777777" w:rsidTr="000E7B03">
        <w:trPr>
          <w:trHeight w:val="255"/>
        </w:trPr>
        <w:tc>
          <w:tcPr>
            <w:tcW w:w="1248" w:type="dxa"/>
            <w:noWrap/>
            <w:hideMark/>
          </w:tcPr>
          <w:p w14:paraId="2F8B1BA6" w14:textId="77777777" w:rsidR="000E7B03" w:rsidRPr="00326986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75E4" w14:textId="6B49EDB7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7635A" w14:textId="1B2D6FFB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B3E06" w14:textId="29C95B17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4D36" w14:textId="2353ED28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54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603.6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9F313" w14:textId="4D170398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56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549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ED4E" w14:textId="443B35AA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FF0000"/>
              </w:rPr>
            </w:pPr>
            <w:r w:rsidRPr="000E7B03">
              <w:rPr>
                <w:rFonts w:ascii="FS Me Light" w:hAnsi="FS Me Light"/>
                <w:color w:val="FF0000"/>
              </w:rPr>
              <w:t>£1,945.4</w:t>
            </w:r>
            <w:r>
              <w:rPr>
                <w:rFonts w:ascii="FS Me Light" w:hAnsi="FS Me Light"/>
                <w:color w:val="FF0000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9529" w14:textId="38C9B306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FF0000"/>
              </w:rPr>
            </w:pPr>
            <w:r w:rsidRPr="000E7B03">
              <w:rPr>
                <w:rFonts w:ascii="FS Me Light" w:hAnsi="FS Me Light"/>
                <w:color w:val="FF0000"/>
              </w:rPr>
              <w:t>-3.4%</w:t>
            </w:r>
          </w:p>
        </w:tc>
      </w:tr>
      <w:tr w:rsidR="000E7B03" w14:paraId="7F5B2124" w14:textId="77777777" w:rsidTr="000E7B03">
        <w:trPr>
          <w:trHeight w:val="255"/>
        </w:trPr>
        <w:tc>
          <w:tcPr>
            <w:tcW w:w="1248" w:type="dxa"/>
            <w:noWrap/>
            <w:hideMark/>
          </w:tcPr>
          <w:p w14:paraId="4A628ABA" w14:textId="77777777" w:rsidR="000E7B03" w:rsidRPr="00326986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F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DD6F" w14:textId="6E3435AD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B954" w14:textId="5CCD170D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1825C" w14:textId="1464931D" w:rsidR="000E7B03" w:rsidRPr="008F52F5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8F52F5">
              <w:rPr>
                <w:rFonts w:ascii="FS Me Light" w:hAnsi="FS Me Light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0220" w14:textId="315FDDBE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78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730.33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6576" w14:textId="098236AF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0E7B03">
              <w:rPr>
                <w:rFonts w:ascii="FS Me Light" w:hAnsi="FS Me Light"/>
              </w:rPr>
              <w:t>74</w:t>
            </w:r>
            <w:r>
              <w:rPr>
                <w:rFonts w:ascii="FS Me Light" w:hAnsi="FS Me Light"/>
              </w:rPr>
              <w:t>,</w:t>
            </w:r>
            <w:r w:rsidRPr="000E7B03">
              <w:rPr>
                <w:rFonts w:ascii="FS Me Light" w:hAnsi="FS Me Light"/>
              </w:rPr>
              <w:t>881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1F8E" w14:textId="60840831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00B050"/>
              </w:rPr>
            </w:pPr>
            <w:r>
              <w:rPr>
                <w:rFonts w:ascii="FS Me Light" w:hAnsi="FS Me Light"/>
                <w:color w:val="00B050"/>
              </w:rPr>
              <w:t>£</w:t>
            </w:r>
            <w:r w:rsidRPr="000E7B03">
              <w:rPr>
                <w:rFonts w:ascii="FS Me Light" w:hAnsi="FS Me Light"/>
                <w:color w:val="00B050"/>
              </w:rPr>
              <w:t>3</w:t>
            </w:r>
            <w:r>
              <w:rPr>
                <w:rFonts w:ascii="FS Me Light" w:hAnsi="FS Me Light"/>
                <w:color w:val="00B050"/>
              </w:rPr>
              <w:t>,</w:t>
            </w:r>
            <w:r w:rsidRPr="000E7B03">
              <w:rPr>
                <w:rFonts w:ascii="FS Me Light" w:hAnsi="FS Me Light"/>
                <w:color w:val="00B050"/>
              </w:rPr>
              <w:t>849.33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1738F" w14:textId="5A550B02" w:rsidR="000E7B03" w:rsidRPr="000E7B03" w:rsidRDefault="000E7B03" w:rsidP="000E7B03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00B050"/>
                <w:highlight w:val="yellow"/>
              </w:rPr>
            </w:pPr>
            <w:r w:rsidRPr="000E7B03">
              <w:rPr>
                <w:rFonts w:ascii="FS Me Light" w:hAnsi="FS Me Light"/>
                <w:color w:val="00B050"/>
              </w:rPr>
              <w:t>5.1%</w:t>
            </w:r>
          </w:p>
        </w:tc>
      </w:tr>
      <w:tr w:rsidR="00786584" w14:paraId="3EF4DAB5" w14:textId="77777777" w:rsidTr="000E7B03">
        <w:trPr>
          <w:trHeight w:val="255"/>
        </w:trPr>
        <w:tc>
          <w:tcPr>
            <w:tcW w:w="1248" w:type="dxa"/>
            <w:noWrap/>
            <w:hideMark/>
          </w:tcPr>
          <w:p w14:paraId="66136D5E" w14:textId="77777777" w:rsidR="00786584" w:rsidRPr="00326986" w:rsidRDefault="00786584" w:rsidP="00786584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" w:eastAsia="Calibri" w:hAnsi="FS Me" w:cs="Calibri"/>
                <w:color w:val="404040" w:themeColor="text1" w:themeTint="BF"/>
              </w:rPr>
            </w:pPr>
            <w:r>
              <w:rPr>
                <w:rFonts w:ascii="FS Me" w:eastAsia="FS Me" w:hAnsi="FS Me" w:cs="Calibri"/>
                <w:lang w:val="cy-GB"/>
              </w:rPr>
              <w:t>Prif Weithredwr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7A2C4" w14:textId="3FFF65AA" w:rsidR="00786584" w:rsidRPr="00786584" w:rsidRDefault="00786584" w:rsidP="00786584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786584">
              <w:rPr>
                <w:rFonts w:ascii="FS Me Light" w:hAnsi="FS Me Light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F718" w14:textId="5184873A" w:rsidR="00786584" w:rsidRPr="00786584" w:rsidRDefault="00786584" w:rsidP="00786584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786584">
              <w:rPr>
                <w:rFonts w:ascii="FS Me Light" w:hAnsi="FS Me Light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2EE8" w14:textId="3634FD72" w:rsidR="00786584" w:rsidRPr="00786584" w:rsidRDefault="00786584" w:rsidP="00786584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786584">
              <w:rPr>
                <w:rFonts w:ascii="FS Me Light" w:hAnsi="FS Me Ligh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B564B" w14:textId="3DC4EB52" w:rsidR="00786584" w:rsidRPr="00786584" w:rsidRDefault="00786584" w:rsidP="00786584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786584">
              <w:rPr>
                <w:rFonts w:ascii="FS Me Light" w:hAnsi="FS Me Light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5730" w14:textId="46846BDA" w:rsidR="00786584" w:rsidRPr="00786584" w:rsidRDefault="00786584" w:rsidP="00786584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hAnsi="FS Me Light"/>
              </w:rPr>
              <w:t>£</w:t>
            </w:r>
            <w:r w:rsidRPr="00786584">
              <w:rPr>
                <w:rFonts w:ascii="FS Me Light" w:hAnsi="FS Me Light"/>
              </w:rPr>
              <w:t>101</w:t>
            </w:r>
            <w:r>
              <w:rPr>
                <w:rFonts w:ascii="FS Me Light" w:hAnsi="FS Me Light"/>
              </w:rPr>
              <w:t>,</w:t>
            </w:r>
            <w:r w:rsidRPr="00786584">
              <w:rPr>
                <w:rFonts w:ascii="FS Me Light" w:hAnsi="FS Me Light"/>
              </w:rPr>
              <w:t>830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F7B0B" w14:textId="5F45710F" w:rsidR="00786584" w:rsidRPr="00786584" w:rsidRDefault="00786584" w:rsidP="00786584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>
              <w:rPr>
                <w:rFonts w:ascii="FS Me Light" w:eastAsia="Calibri" w:hAnsi="FS Me Light" w:cs="Calibri"/>
                <w:color w:val="404040" w:themeColor="text1" w:themeTint="BF"/>
              </w:rPr>
              <w:t>£0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2E16" w14:textId="798512F7" w:rsidR="00786584" w:rsidRPr="00786584" w:rsidRDefault="00786584" w:rsidP="00786584">
            <w:pPr>
              <w:autoSpaceDE w:val="0"/>
              <w:autoSpaceDN w:val="0"/>
              <w:adjustRightInd w:val="0"/>
              <w:spacing w:before="0"/>
              <w:ind w:right="-188"/>
              <w:rPr>
                <w:rFonts w:ascii="FS Me Light" w:eastAsia="Calibri" w:hAnsi="FS Me Light" w:cs="Calibri"/>
                <w:color w:val="404040" w:themeColor="text1" w:themeTint="BF"/>
              </w:rPr>
            </w:pPr>
            <w:r w:rsidRPr="00786584">
              <w:rPr>
                <w:rFonts w:ascii="FS Me Light" w:hAnsi="FS Me Light"/>
              </w:rPr>
              <w:t>0.00%</w:t>
            </w:r>
          </w:p>
        </w:tc>
      </w:tr>
    </w:tbl>
    <w:p w14:paraId="2547E6E9" w14:textId="77777777" w:rsidR="00A27B70" w:rsidRPr="00102B8F" w:rsidRDefault="00A27B70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412C33C1" w14:textId="76F1F42A" w:rsidR="00326986" w:rsidRPr="00102B8F" w:rsidRDefault="00C70BE4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 w:rsidRPr="00102B8F">
        <w:rPr>
          <w:rFonts w:cs="FS Me Light"/>
          <w:color w:val="auto"/>
        </w:rPr>
        <w:t>Mae’r mwyafrif llethol o’n cyflogeion gwrywaidd ar radd</w:t>
      </w:r>
      <w:r w:rsidR="00783D91" w:rsidRPr="00102B8F">
        <w:rPr>
          <w:rFonts w:cs="FS Me Light"/>
          <w:color w:val="auto"/>
        </w:rPr>
        <w:t>feydd</w:t>
      </w:r>
      <w:r w:rsidRPr="00102B8F">
        <w:rPr>
          <w:rFonts w:cs="FS Me Light"/>
          <w:color w:val="auto"/>
        </w:rPr>
        <w:t xml:space="preserve"> B-E wedi bod yng nghyflogaeth Cyngor y Celfyddydau ers nifer o flynyddoedd ac felly maent wedi cyrraedd brig eu gradd</w:t>
      </w:r>
      <w:r w:rsidR="00783D91" w:rsidRPr="00102B8F">
        <w:rPr>
          <w:rFonts w:cs="FS Me Light"/>
          <w:color w:val="auto"/>
        </w:rPr>
        <w:t>fa</w:t>
      </w:r>
      <w:r w:rsidRPr="00102B8F">
        <w:rPr>
          <w:rFonts w:cs="FS Me Light"/>
          <w:color w:val="auto"/>
        </w:rPr>
        <w:t>. Lle recriwtiwyd cyflogeion newydd, mae’r rhan fwyaf wedi ymuno ar isaf</w:t>
      </w:r>
      <w:r w:rsidR="00783D91" w:rsidRPr="00102B8F">
        <w:rPr>
          <w:rFonts w:cs="FS Me Light"/>
          <w:color w:val="auto"/>
        </w:rPr>
        <w:t>bwynt</w:t>
      </w:r>
      <w:r w:rsidRPr="00102B8F">
        <w:rPr>
          <w:rFonts w:cs="FS Me Light"/>
          <w:color w:val="auto"/>
        </w:rPr>
        <w:t xml:space="preserve"> eu gradd</w:t>
      </w:r>
      <w:r w:rsidR="00783D91" w:rsidRPr="00102B8F">
        <w:rPr>
          <w:rFonts w:cs="FS Me Light"/>
          <w:color w:val="auto"/>
        </w:rPr>
        <w:t>fa</w:t>
      </w:r>
      <w:r w:rsidRPr="00102B8F">
        <w:rPr>
          <w:rFonts w:cs="FS Me Light"/>
          <w:color w:val="auto"/>
        </w:rPr>
        <w:t xml:space="preserve">. Roedd y mwyafrif llethol o’r gweithwyr newydd a gyflogwyd yn 2022-23 yn fenywaidd, sydd wedi cynyddu’r bwlch rhwng cyflogau cyfartalog rhwng cyflogeion gwrywaidd a benywaidd. Gyda chynyddrannau blynyddol yn cael eu dyfarnu ym mis Awst bob blwyddyn, bydd y bylchau’n cau wrth i weithwyr </w:t>
      </w:r>
      <w:r w:rsidR="004C6645">
        <w:rPr>
          <w:rFonts w:cs="FS Me Light"/>
          <w:color w:val="auto"/>
        </w:rPr>
        <w:t>newydd</w:t>
      </w:r>
      <w:r w:rsidRPr="00102B8F">
        <w:rPr>
          <w:rFonts w:cs="FS Me Light"/>
          <w:color w:val="auto"/>
        </w:rPr>
        <w:t xml:space="preserve"> gyrraedd brig eu graddfeydd cyflog.</w:t>
      </w:r>
    </w:p>
    <w:p w14:paraId="57CA3BB8" w14:textId="77777777" w:rsidR="00326986" w:rsidRPr="00102B8F" w:rsidRDefault="004A01FE" w:rsidP="00326986">
      <w:pPr>
        <w:autoSpaceDE w:val="0"/>
        <w:autoSpaceDN w:val="0"/>
        <w:adjustRightInd w:val="0"/>
        <w:spacing w:before="0"/>
        <w:ind w:right="-188"/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en-GB"/>
        </w:rPr>
      </w:pPr>
      <w:r w:rsidRPr="00102B8F">
        <w:rPr>
          <w:rFonts w:ascii="Arial" w:eastAsia="Calibri" w:hAnsi="Arial" w:cs="Arial"/>
          <w:color w:val="auto"/>
          <w:lang w:val="en-GB"/>
        </w:rPr>
        <w:fldChar w:fldCharType="begin"/>
      </w:r>
      <w:r w:rsidRPr="00102B8F">
        <w:rPr>
          <w:rFonts w:ascii="Arial" w:eastAsia="Calibri" w:hAnsi="Arial" w:cs="Arial"/>
          <w:color w:val="auto"/>
          <w:lang w:val="en-GB"/>
        </w:rPr>
        <w:instrText xml:space="preserve"> LINK Excel.Sheet.12 "C:\\Users\\caryshp\\AppData\\Local\\Microsoft\\Windows\\INetCache\\Content.Outlook\\W0D38VYD\\FTE and Headcount.xlsx" "Grades!R1C1:R7C12" \a \f 4 \h </w:instrText>
      </w:r>
      <w:r w:rsidRPr="00102B8F">
        <w:rPr>
          <w:rFonts w:ascii="Arial" w:eastAsia="Calibri" w:hAnsi="Arial" w:cs="Arial"/>
          <w:color w:val="auto"/>
          <w:lang w:val="en-GB"/>
        </w:rPr>
        <w:fldChar w:fldCharType="separate"/>
      </w:r>
    </w:p>
    <w:p w14:paraId="0461DC10" w14:textId="77777777" w:rsidR="00326986" w:rsidRPr="00102B8F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  <w:lang w:val="en-GB"/>
        </w:rPr>
      </w:pPr>
      <w:r w:rsidRPr="00102B8F">
        <w:rPr>
          <w:rFonts w:eastAsia="Calibri" w:cs="Calibri"/>
          <w:color w:val="auto"/>
          <w:lang w:val="en-GB"/>
        </w:rPr>
        <w:fldChar w:fldCharType="end"/>
      </w:r>
      <w:r w:rsidRPr="00102B8F">
        <w:rPr>
          <w:rFonts w:eastAsia="FS Me Light" w:cs="Calibri"/>
          <w:color w:val="auto"/>
          <w:u w:val="single"/>
        </w:rPr>
        <w:t>Datblygiad cyflogau</w:t>
      </w:r>
    </w:p>
    <w:p w14:paraId="3943F99A" w14:textId="11F23B1F" w:rsidR="00326986" w:rsidRPr="00102B8F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 w:rsidRPr="00102B8F">
        <w:rPr>
          <w:rFonts w:eastAsia="FS Me Light" w:cs="Calibri"/>
          <w:color w:val="auto"/>
        </w:rPr>
        <w:t>Gwneir penodiadau newydd ar bwynt isaf y radd</w:t>
      </w:r>
      <w:r w:rsidR="00102B8F">
        <w:rPr>
          <w:rFonts w:eastAsia="FS Me Light" w:cs="Calibri"/>
          <w:color w:val="auto"/>
        </w:rPr>
        <w:t>fa</w:t>
      </w:r>
      <w:r w:rsidRPr="00102B8F">
        <w:rPr>
          <w:rFonts w:eastAsia="FS Me Light" w:cs="Calibri"/>
          <w:color w:val="auto"/>
        </w:rPr>
        <w:t xml:space="preserve"> berthnasol fel rheol. Fodd bynnag, gellir amrywio hyn pan fo angen er mwyn diogelu’r ymgeisydd gorau â’r sgiliau a’r cymwyseddau angenrheidiol i gyflawni’r swydd. Yn achos dyrchafiadau mewnol, bydd y cyflog cychwynnol fel arfer ar y pwynt perthnasol ar radd</w:t>
      </w:r>
      <w:r w:rsidR="00102B8F">
        <w:rPr>
          <w:rFonts w:eastAsia="FS Me Light" w:cs="Calibri"/>
          <w:color w:val="auto"/>
        </w:rPr>
        <w:t>fa</w:t>
      </w:r>
      <w:r w:rsidRPr="00102B8F">
        <w:rPr>
          <w:rFonts w:eastAsia="FS Me Light" w:cs="Calibri"/>
          <w:color w:val="auto"/>
        </w:rPr>
        <w:t xml:space="preserve"> newydd </w:t>
      </w:r>
      <w:r w:rsidR="00AA286F">
        <w:rPr>
          <w:rFonts w:eastAsia="FS Me Light" w:cs="Calibri"/>
          <w:color w:val="auto"/>
        </w:rPr>
        <w:t>sy’n</w:t>
      </w:r>
      <w:r w:rsidRPr="00102B8F">
        <w:rPr>
          <w:rFonts w:eastAsia="FS Me Light" w:cs="Calibri"/>
          <w:color w:val="auto"/>
        </w:rPr>
        <w:t xml:space="preserve"> darparu cynnydd </w:t>
      </w:r>
      <w:r w:rsidR="005D24BB">
        <w:rPr>
          <w:rFonts w:eastAsia="FS Me Light" w:cs="Calibri"/>
          <w:color w:val="auto"/>
        </w:rPr>
        <w:t>yn y cyflog</w:t>
      </w:r>
      <w:r w:rsidRPr="00102B8F">
        <w:rPr>
          <w:rFonts w:eastAsia="FS Me Light" w:cs="Calibri"/>
          <w:color w:val="auto"/>
        </w:rPr>
        <w:t xml:space="preserve">.  </w:t>
      </w:r>
    </w:p>
    <w:p w14:paraId="7FCB4DBA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3571CF08" w14:textId="728402F2" w:rsidR="00326986" w:rsidRPr="001C40B0" w:rsidRDefault="005D24BB" w:rsidP="00326986">
      <w:pPr>
        <w:autoSpaceDE w:val="0"/>
        <w:autoSpaceDN w:val="0"/>
        <w:adjustRightInd w:val="0"/>
        <w:spacing w:before="0"/>
        <w:ind w:right="-188"/>
        <w:rPr>
          <w:rFonts w:eastAsia="FS Me Light" w:cs="Calibri"/>
          <w:color w:val="auto"/>
        </w:rPr>
      </w:pPr>
      <w:r>
        <w:rPr>
          <w:rFonts w:eastAsia="FS Me Light" w:cs="Calibri"/>
          <w:color w:val="auto"/>
        </w:rPr>
        <w:t>Yn amodol ar berfformiad boddhaol, t</w:t>
      </w:r>
      <w:r w:rsidR="004A01FE">
        <w:rPr>
          <w:rFonts w:eastAsia="FS Me Light" w:cs="Calibri"/>
          <w:color w:val="auto"/>
        </w:rPr>
        <w:t xml:space="preserve">elir cynyddrannau o fewn bandiau tâl ar 1 Awst bob blwyddyn nes cyrraedd y pwynt uchaf yn y band.  Ni fydd aelodau o staff sydd heb gwblhau eu cyfnod prawf </w:t>
      </w:r>
      <w:r w:rsidR="001C40B0">
        <w:rPr>
          <w:rFonts w:eastAsia="FS Me Light" w:cs="Calibri"/>
          <w:color w:val="auto"/>
        </w:rPr>
        <w:t>–</w:t>
      </w:r>
      <w:r w:rsidR="004A01FE">
        <w:rPr>
          <w:rFonts w:eastAsia="FS Me Light" w:cs="Calibri"/>
          <w:color w:val="auto"/>
        </w:rPr>
        <w:t xml:space="preserve"> sef</w:t>
      </w:r>
      <w:r w:rsidR="001C40B0">
        <w:rPr>
          <w:rFonts w:eastAsia="FS Me Light" w:cs="Calibri"/>
          <w:color w:val="auto"/>
        </w:rPr>
        <w:t xml:space="preserve"> cyfnod o</w:t>
      </w:r>
      <w:r w:rsidR="004A01FE">
        <w:rPr>
          <w:rFonts w:eastAsia="FS Me Light" w:cs="Calibri"/>
          <w:color w:val="auto"/>
        </w:rPr>
        <w:t xml:space="preserve"> 6 mis fel rheol oni bai ei fod yn cael ei ymestyn </w:t>
      </w:r>
      <w:r w:rsidR="001C40B0">
        <w:rPr>
          <w:rFonts w:eastAsia="FS Me Light" w:cs="Calibri"/>
          <w:color w:val="auto"/>
        </w:rPr>
        <w:t>–</w:t>
      </w:r>
      <w:r w:rsidR="004A01FE">
        <w:rPr>
          <w:rFonts w:eastAsia="FS Me Light" w:cs="Calibri"/>
          <w:color w:val="auto"/>
        </w:rPr>
        <w:t xml:space="preserve"> ar 1 Awst, yn derbyn cynyddran tan y flwyddyn ganlynol.</w:t>
      </w:r>
    </w:p>
    <w:p w14:paraId="6A20467D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/>
          <w:bCs/>
          <w:color w:val="auto"/>
          <w:lang w:val="en-GB"/>
        </w:rPr>
      </w:pPr>
    </w:p>
    <w:p w14:paraId="733D086B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  <w:u w:val="single"/>
          <w:lang w:val="en-GB"/>
        </w:rPr>
      </w:pPr>
      <w:r>
        <w:rPr>
          <w:rFonts w:eastAsia="FS Me Light" w:cs="Calibri"/>
          <w:bCs/>
          <w:color w:val="auto"/>
          <w:u w:val="single"/>
        </w:rPr>
        <w:t>Y Cadeirydd ac aelodau’r Cyngor</w:t>
      </w:r>
    </w:p>
    <w:p w14:paraId="0778D701" w14:textId="66AFA6AC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  <w:lang w:val="en-GB"/>
        </w:rPr>
      </w:pPr>
      <w:r>
        <w:rPr>
          <w:rFonts w:eastAsia="FS Me Light" w:cs="Calibri"/>
          <w:bCs/>
          <w:color w:val="auto"/>
        </w:rPr>
        <w:t xml:space="preserve">Llywodraeth Cymru sy’n penodi’r Cadeirydd yn dilyn proses benodi gyhoeddus. </w:t>
      </w:r>
      <w:r w:rsidR="00A942B5">
        <w:rPr>
          <w:rFonts w:eastAsia="FS Me Light" w:cs="Calibri"/>
          <w:bCs/>
          <w:color w:val="auto"/>
        </w:rPr>
        <w:t xml:space="preserve">Cymerodd </w:t>
      </w:r>
      <w:r>
        <w:rPr>
          <w:rFonts w:eastAsia="FS Me Light" w:cs="Calibri"/>
          <w:bCs/>
          <w:color w:val="auto"/>
        </w:rPr>
        <w:t xml:space="preserve">Is-gadeirydd y Cyngor, Kate Eden, </w:t>
      </w:r>
      <w:r w:rsidR="00A942B5">
        <w:rPr>
          <w:rFonts w:eastAsia="FS Me Light" w:cs="Calibri"/>
          <w:bCs/>
          <w:color w:val="auto"/>
        </w:rPr>
        <w:t>r</w:t>
      </w:r>
      <w:r>
        <w:rPr>
          <w:rFonts w:eastAsia="FS Me Light" w:cs="Calibri"/>
          <w:bCs/>
          <w:color w:val="auto"/>
        </w:rPr>
        <w:t xml:space="preserve">ôl </w:t>
      </w:r>
      <w:r w:rsidR="00A942B5">
        <w:rPr>
          <w:rFonts w:eastAsia="FS Me Light" w:cs="Calibri"/>
          <w:bCs/>
          <w:color w:val="auto"/>
        </w:rPr>
        <w:t>y</w:t>
      </w:r>
      <w:r>
        <w:rPr>
          <w:rFonts w:eastAsia="FS Me Light" w:cs="Calibri"/>
          <w:bCs/>
          <w:color w:val="auto"/>
        </w:rPr>
        <w:t xml:space="preserve"> Cadeirydd interim </w:t>
      </w:r>
      <w:r w:rsidR="00A942B5">
        <w:rPr>
          <w:rFonts w:eastAsia="FS Me Light" w:cs="Calibri"/>
          <w:bCs/>
          <w:color w:val="auto"/>
        </w:rPr>
        <w:t>rhwng</w:t>
      </w:r>
      <w:r>
        <w:rPr>
          <w:rFonts w:eastAsia="FS Me Light" w:cs="Calibri"/>
          <w:bCs/>
          <w:color w:val="auto"/>
        </w:rPr>
        <w:t xml:space="preserve"> 1 Hydref 2022 </w:t>
      </w:r>
      <w:r w:rsidR="00A942B5">
        <w:rPr>
          <w:rFonts w:eastAsia="FS Me Light" w:cs="Calibri"/>
          <w:bCs/>
          <w:color w:val="auto"/>
        </w:rPr>
        <w:t>a</w:t>
      </w:r>
      <w:r>
        <w:rPr>
          <w:rFonts w:eastAsia="FS Me Light" w:cs="Calibri"/>
          <w:bCs/>
          <w:color w:val="auto"/>
        </w:rPr>
        <w:t xml:space="preserve"> 31 Mawrth 2023. Cy</w:t>
      </w:r>
      <w:r w:rsidR="00A942B5">
        <w:rPr>
          <w:rFonts w:eastAsia="FS Me Light" w:cs="Calibri"/>
          <w:bCs/>
          <w:color w:val="auto"/>
        </w:rPr>
        <w:t>chwynn</w:t>
      </w:r>
      <w:r>
        <w:rPr>
          <w:rFonts w:eastAsia="FS Me Light" w:cs="Calibri"/>
          <w:bCs/>
          <w:color w:val="auto"/>
        </w:rPr>
        <w:t>odd y Cadeirydd cyfredol, Maggie Russell, ei rôl ar 1 Ebrill 2023.</w:t>
      </w:r>
    </w:p>
    <w:p w14:paraId="41DCE4A8" w14:textId="77777777" w:rsidR="00326986" w:rsidRPr="001C40B0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  <w:lang w:val="en-GB"/>
        </w:rPr>
      </w:pPr>
    </w:p>
    <w:p w14:paraId="523CC9B6" w14:textId="40307273" w:rsidR="00326986" w:rsidRPr="001C40B0" w:rsidRDefault="00C70BE4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  <w:lang w:val="en-GB"/>
        </w:rPr>
      </w:pPr>
      <w:r w:rsidRPr="001C40B0">
        <w:rPr>
          <w:rFonts w:cs="FS Me Light"/>
          <w:color w:val="auto"/>
        </w:rPr>
        <w:t xml:space="preserve">Gyda sêl bendith y Comisiwn Elusennau, mae’r Cadeirydd yn derbyn tâl ar gyfradd a bennir gan Lywodraeth Cymru, sy’n adlewyrchu </w:t>
      </w:r>
      <w:r w:rsidR="00FC0161">
        <w:rPr>
          <w:rFonts w:cs="FS Me Light"/>
          <w:color w:val="auto"/>
        </w:rPr>
        <w:t xml:space="preserve">isafswm yr </w:t>
      </w:r>
      <w:r w:rsidR="00893767">
        <w:rPr>
          <w:rFonts w:cs="FS Me Light"/>
          <w:color w:val="auto"/>
        </w:rPr>
        <w:t>y</w:t>
      </w:r>
      <w:r w:rsidRPr="001C40B0">
        <w:rPr>
          <w:rFonts w:cs="FS Me Light"/>
          <w:color w:val="auto"/>
        </w:rPr>
        <w:t>mrwymiad amser i fusnes y Cyngor.  Mae Llywodraeth Cymru’n cynnig arweiniad ar gynnydd blynyddol yng nghyflog y Cadeirydd hefyd, ond nid yw’n derbyn unrhyw daliadau bonws, ac nid yw’n aelod o’r cynllun pensiwn.</w:t>
      </w:r>
    </w:p>
    <w:p w14:paraId="01132C4E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  <w:lang w:val="en-GB"/>
        </w:rPr>
      </w:pPr>
    </w:p>
    <w:p w14:paraId="57975000" w14:textId="3AE41E3C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  <w:lang w:val="en-GB"/>
        </w:rPr>
      </w:pPr>
      <w:r>
        <w:rPr>
          <w:rFonts w:eastAsia="FS Me Light" w:cs="Calibri"/>
          <w:bCs/>
          <w:color w:val="auto"/>
        </w:rPr>
        <w:t>Nid yw</w:t>
      </w:r>
      <w:r w:rsidR="00FC0161">
        <w:rPr>
          <w:rFonts w:eastAsia="FS Me Light" w:cs="Calibri"/>
          <w:bCs/>
          <w:color w:val="auto"/>
        </w:rPr>
        <w:t xml:space="preserve"> aelodau’r</w:t>
      </w:r>
      <w:r>
        <w:rPr>
          <w:rFonts w:eastAsia="FS Me Light" w:cs="Calibri"/>
          <w:bCs/>
          <w:color w:val="auto"/>
        </w:rPr>
        <w:t xml:space="preserve"> Cyngor a</w:t>
      </w:r>
      <w:r w:rsidR="00FC0161">
        <w:rPr>
          <w:rFonts w:eastAsia="FS Me Light" w:cs="Calibri"/>
          <w:bCs/>
          <w:color w:val="auto"/>
        </w:rPr>
        <w:t>’r</w:t>
      </w:r>
      <w:r>
        <w:rPr>
          <w:rFonts w:eastAsia="FS Me Light" w:cs="Calibri"/>
          <w:bCs/>
          <w:color w:val="auto"/>
        </w:rPr>
        <w:t xml:space="preserve"> Pwyllgorau eraill yn derbyn unrhyw dâl am eu gwasanaeth, ond maent yn </w:t>
      </w:r>
      <w:r w:rsidR="009C68FA">
        <w:rPr>
          <w:rFonts w:eastAsia="FS Me Light" w:cs="Calibri"/>
          <w:bCs/>
          <w:color w:val="auto"/>
        </w:rPr>
        <w:t xml:space="preserve">cael </w:t>
      </w:r>
      <w:r>
        <w:rPr>
          <w:rFonts w:eastAsia="FS Me Light" w:cs="Calibri"/>
          <w:bCs/>
          <w:color w:val="auto"/>
        </w:rPr>
        <w:t>unrhyw gostau y maent yn eu tynnu wrth gyflawni eu dyletswyddau</w:t>
      </w:r>
      <w:r w:rsidR="009C68FA">
        <w:rPr>
          <w:rFonts w:eastAsia="FS Me Light" w:cs="Calibri"/>
          <w:bCs/>
          <w:color w:val="auto"/>
        </w:rPr>
        <w:t xml:space="preserve"> yn ôl</w:t>
      </w:r>
      <w:r>
        <w:rPr>
          <w:rFonts w:eastAsia="FS Me Light" w:cs="Calibri"/>
          <w:bCs/>
          <w:color w:val="auto"/>
        </w:rPr>
        <w:t xml:space="preserve">. Cyhoeddir  manylion </w:t>
      </w:r>
      <w:r w:rsidR="009C68FA">
        <w:rPr>
          <w:rFonts w:eastAsia="FS Me Light" w:cs="Calibri"/>
          <w:bCs/>
          <w:color w:val="auto"/>
        </w:rPr>
        <w:t xml:space="preserve">y rhain </w:t>
      </w:r>
      <w:r>
        <w:rPr>
          <w:rFonts w:eastAsia="FS Me Light" w:cs="Calibri"/>
          <w:bCs/>
          <w:color w:val="auto"/>
        </w:rPr>
        <w:t>yn ein Hadroddiadau a’n Datganiadau Ariannol</w:t>
      </w:r>
      <w:r w:rsidR="001D38DF">
        <w:rPr>
          <w:rFonts w:eastAsia="FS Me Light" w:cs="Calibri"/>
          <w:bCs/>
          <w:color w:val="auto"/>
        </w:rPr>
        <w:t xml:space="preserve"> (mae’r cyfrifon yn destun archwiliad)</w:t>
      </w:r>
      <w:r>
        <w:rPr>
          <w:rFonts w:eastAsia="FS Me Light" w:cs="Calibri"/>
          <w:bCs/>
          <w:color w:val="auto"/>
        </w:rPr>
        <w:t>.</w:t>
      </w:r>
    </w:p>
    <w:p w14:paraId="62E4FB85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05921BB9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  <w:lang w:val="en-GB"/>
        </w:rPr>
      </w:pPr>
      <w:r>
        <w:rPr>
          <w:rFonts w:eastAsia="FS Me Light" w:cs="Calibri"/>
          <w:color w:val="auto"/>
          <w:u w:val="single"/>
        </w:rPr>
        <w:t>Trefniadau pensiwn</w:t>
      </w:r>
    </w:p>
    <w:p w14:paraId="513E4C17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lastRenderedPageBreak/>
        <w:t xml:space="preserve">Mae Cyngor y Celfyddydau’n cynnig dau gynllun pensiwn ar hyn o bryd.  </w:t>
      </w:r>
    </w:p>
    <w:p w14:paraId="5DF9FDEC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5A8F3255" w14:textId="50D51149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>Mae’r Cyngor yn gyflogwr sydd wedi cael ei dderbyn i Gynllun Ymddeol Cyngor y Celfyddydau 1994 (ACRP). Mae’r cynllun pensiwn</w:t>
      </w:r>
      <w:r w:rsidR="00B057E2">
        <w:rPr>
          <w:rFonts w:eastAsia="FS Me Light" w:cs="Calibri"/>
          <w:color w:val="auto"/>
        </w:rPr>
        <w:t xml:space="preserve"> yma’</w:t>
      </w:r>
      <w:r>
        <w:rPr>
          <w:rFonts w:eastAsia="FS Me Light" w:cs="Calibri"/>
          <w:color w:val="auto"/>
        </w:rPr>
        <w:t>n darparu buddion diffiniedig ar gyfer cyflogeion Cyngor y Celfyddydau. Cynllun buddion diffiniedig</w:t>
      </w:r>
      <w:r w:rsidR="00B057E2">
        <w:rPr>
          <w:rFonts w:eastAsia="FS Me Light" w:cs="Calibri"/>
          <w:color w:val="auto"/>
        </w:rPr>
        <w:t xml:space="preserve"> </w:t>
      </w:r>
      <w:r>
        <w:rPr>
          <w:rFonts w:eastAsia="FS Me Light" w:cs="Calibri"/>
          <w:color w:val="auto"/>
        </w:rPr>
        <w:t>aml-gyflogwr yw'r gronfa</w:t>
      </w:r>
      <w:r w:rsidR="00B057E2">
        <w:rPr>
          <w:rFonts w:eastAsia="FS Me Light" w:cs="Calibri"/>
          <w:color w:val="auto"/>
        </w:rPr>
        <w:t>,</w:t>
      </w:r>
      <w:r>
        <w:rPr>
          <w:rFonts w:eastAsia="FS Me Light" w:cs="Calibri"/>
          <w:color w:val="auto"/>
        </w:rPr>
        <w:t xml:space="preserve"> felly ni all y Cyngor nodi ei gyfran o'r asedau a'r rhwymedigaethau sylfaenol</w:t>
      </w:r>
      <w:r w:rsidR="00B057E2">
        <w:rPr>
          <w:rFonts w:eastAsia="FS Me Light" w:cs="Calibri"/>
          <w:color w:val="auto"/>
        </w:rPr>
        <w:t>.</w:t>
      </w:r>
      <w:r>
        <w:rPr>
          <w:rFonts w:eastAsia="FS Me Light" w:cs="Calibri"/>
          <w:color w:val="auto"/>
        </w:rPr>
        <w:t xml:space="preserve"> Codir </w:t>
      </w:r>
      <w:r w:rsidR="00745B67">
        <w:rPr>
          <w:rFonts w:eastAsia="FS Me Light" w:cs="Calibri"/>
          <w:color w:val="auto"/>
        </w:rPr>
        <w:t>c</w:t>
      </w:r>
      <w:r>
        <w:rPr>
          <w:rFonts w:eastAsia="FS Me Light" w:cs="Calibri"/>
          <w:color w:val="auto"/>
        </w:rPr>
        <w:t xml:space="preserve">ostau cyfraniadau'r Cyngor </w:t>
      </w:r>
      <w:r w:rsidR="00745B67">
        <w:rPr>
          <w:rFonts w:eastAsia="FS Me Light" w:cs="Calibri"/>
          <w:color w:val="auto"/>
        </w:rPr>
        <w:t>trwy</w:t>
      </w:r>
      <w:r>
        <w:rPr>
          <w:rFonts w:eastAsia="FS Me Light" w:cs="Calibri"/>
          <w:color w:val="auto"/>
        </w:rPr>
        <w:t xml:space="preserve"> ein cyfrifon er mwyn lledu cost pensiynau dros oes </w:t>
      </w:r>
      <w:r w:rsidR="00745B67">
        <w:rPr>
          <w:rFonts w:eastAsia="FS Me Light" w:cs="Calibri"/>
          <w:color w:val="auto"/>
        </w:rPr>
        <w:t>g</w:t>
      </w:r>
      <w:r>
        <w:rPr>
          <w:rFonts w:eastAsia="FS Me Light" w:cs="Calibri"/>
          <w:color w:val="auto"/>
        </w:rPr>
        <w:t>waith y cyflogeion.</w:t>
      </w:r>
    </w:p>
    <w:p w14:paraId="428ABA6D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5F1EAF61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 xml:space="preserve">Ers 1 Mai 2014, mae’r Cyngor wedi cyflwyno cynllun cyfraniadau diffiniedig hefyd, sef Pensiwn y Bobl, fel dewis amgen i ddiwallu gofynion y ddeddfwriaeth Cofrestru Awtomataidd. </w:t>
      </w:r>
    </w:p>
    <w:p w14:paraId="373AF687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6C106E29" w14:textId="76AADF76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bookmarkStart w:id="0" w:name="_Hlk102545405"/>
      <w:r>
        <w:rPr>
          <w:rFonts w:eastAsia="FS Me Light" w:cs="Calibri"/>
          <w:color w:val="auto"/>
        </w:rPr>
        <w:t xml:space="preserve">Mae pedwar cyflogai wedi dewis peidio ag ymuno ag un o’r cynlluniau neu nid ydynt wedi cyrraedd eu pwynt cofrestru awtomataidd eto.  Ar 31 Mawrth 2023, roedd 85.9% o staff Cyngor y Celfyddydau’n aelodau o’r ACRP.  </w:t>
      </w:r>
    </w:p>
    <w:bookmarkEnd w:id="0"/>
    <w:p w14:paraId="4D5F01EC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b/>
          <w:color w:val="auto"/>
          <w:lang w:val="en-GB"/>
        </w:rPr>
      </w:pPr>
    </w:p>
    <w:p w14:paraId="50D98B48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  <w:lang w:val="en-GB"/>
        </w:rPr>
      </w:pPr>
      <w:r>
        <w:rPr>
          <w:rFonts w:eastAsia="FS Me Light" w:cs="Calibri"/>
          <w:bCs/>
          <w:color w:val="auto"/>
          <w:u w:val="single"/>
        </w:rPr>
        <w:t xml:space="preserve">Taliadau wrth Derfynu Cyflogaeth </w:t>
      </w:r>
    </w:p>
    <w:p w14:paraId="44C12D1C" w14:textId="669A3942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 xml:space="preserve">Telir unrhyw daliadau a wneir mewn perthynas â diweddu cyflogaeth oherwydd ymddiswyddiad, diswyddiad neu ymddeoliad, yn unol â pholisi perthnasol Cyngor y Celfyddydau. Ni thelir unrhyw daliadau bonws </w:t>
      </w:r>
      <w:r w:rsidR="001E6E6A">
        <w:rPr>
          <w:rFonts w:eastAsia="FS Me Light" w:cs="Calibri"/>
          <w:color w:val="auto"/>
        </w:rPr>
        <w:t>ar d</w:t>
      </w:r>
      <w:r>
        <w:rPr>
          <w:rFonts w:eastAsia="FS Me Light" w:cs="Calibri"/>
          <w:color w:val="auto"/>
        </w:rPr>
        <w:t xml:space="preserve">diwedd contract. </w:t>
      </w:r>
    </w:p>
    <w:p w14:paraId="41EC70DA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26B22154" w14:textId="3E749710" w:rsidR="00326986" w:rsidRPr="00745B67" w:rsidRDefault="00C70BE4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 w:rsidRPr="00745B67">
        <w:rPr>
          <w:rFonts w:cs="FS Me Light"/>
          <w:color w:val="auto"/>
        </w:rPr>
        <w:t>Pan fo cyflogai ar unrhyw radd</w:t>
      </w:r>
      <w:r w:rsidR="001E6E6A">
        <w:rPr>
          <w:rFonts w:cs="FS Me Light"/>
          <w:color w:val="auto"/>
        </w:rPr>
        <w:t>fa</w:t>
      </w:r>
      <w:r w:rsidRPr="00745B67">
        <w:rPr>
          <w:rFonts w:cs="FS Me Light"/>
          <w:color w:val="auto"/>
        </w:rPr>
        <w:t xml:space="preserve"> gyflog yn ymddiswyddo, fel rheol disgwylir iddynt weithio cyfnod o rybudd yn unol â’u datganiad ysgrifenedig o amodau a thelerau.  Y cyfnod rhybudd ar gyfer staff ar radd</w:t>
      </w:r>
      <w:r w:rsidR="001E6E6A">
        <w:rPr>
          <w:rFonts w:cs="FS Me Light"/>
          <w:color w:val="auto"/>
        </w:rPr>
        <w:t>fa</w:t>
      </w:r>
      <w:r w:rsidRPr="00745B67">
        <w:rPr>
          <w:rFonts w:cs="FS Me Light"/>
          <w:color w:val="auto"/>
        </w:rPr>
        <w:t xml:space="preserve"> A a B yw 8 wythnos, a</w:t>
      </w:r>
      <w:r w:rsidR="00E662B9">
        <w:rPr>
          <w:rFonts w:cs="FS Me Light"/>
          <w:color w:val="auto"/>
        </w:rPr>
        <w:t>c 1</w:t>
      </w:r>
      <w:r w:rsidRPr="00745B67">
        <w:rPr>
          <w:rFonts w:cs="FS Me Light"/>
          <w:color w:val="auto"/>
        </w:rPr>
        <w:t>3 wythnos</w:t>
      </w:r>
      <w:r w:rsidR="00E662B9">
        <w:rPr>
          <w:rFonts w:cs="FS Me Light"/>
          <w:color w:val="auto"/>
        </w:rPr>
        <w:t xml:space="preserve"> yw’r cyfnod rhybudd</w:t>
      </w:r>
      <w:r w:rsidRPr="00745B67">
        <w:rPr>
          <w:rFonts w:cs="FS Me Light"/>
          <w:color w:val="auto"/>
        </w:rPr>
        <w:t xml:space="preserve"> ar gyfer pob gradd</w:t>
      </w:r>
      <w:r w:rsidR="00E662B9">
        <w:rPr>
          <w:rFonts w:cs="FS Me Light"/>
          <w:color w:val="auto"/>
        </w:rPr>
        <w:t>fa</w:t>
      </w:r>
      <w:r w:rsidRPr="00745B67">
        <w:rPr>
          <w:rFonts w:cs="FS Me Light"/>
          <w:color w:val="auto"/>
        </w:rPr>
        <w:t xml:space="preserve"> arall oni bai eu bod yn dal i fod </w:t>
      </w:r>
      <w:r w:rsidR="00E662B9">
        <w:rPr>
          <w:rFonts w:cs="FS Me Light"/>
          <w:color w:val="auto"/>
        </w:rPr>
        <w:t>dan g</w:t>
      </w:r>
      <w:r w:rsidRPr="00745B67">
        <w:rPr>
          <w:rFonts w:cs="FS Me Light"/>
          <w:color w:val="auto"/>
        </w:rPr>
        <w:t xml:space="preserve">yfnod prawf, ac os felly disgwylir iddynt roi 4 wythnos o rybudd.    </w:t>
      </w:r>
    </w:p>
    <w:p w14:paraId="1AB56DF5" w14:textId="77777777" w:rsidR="00326986" w:rsidRPr="00745B67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3D480CB2" w14:textId="77777777" w:rsidR="00326986" w:rsidRPr="00745B67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 w:rsidRPr="00745B67">
        <w:rPr>
          <w:rFonts w:eastAsia="FS Me Light" w:cs="Calibri"/>
          <w:color w:val="auto"/>
        </w:rPr>
        <w:t>Mewn achosion lle bo cyflogai wedi cael dyddiad dechrau ar gyfer swydd newydd sydd y tu hwnt i’r amserlenni uchod, mae yna ddisgresiwn i ganiatáu i’w rhyddhau yn gynt. Cynhelir cyfweliad ymadael cyn y dyddiad ymadael.</w:t>
      </w:r>
    </w:p>
    <w:p w14:paraId="101BE774" w14:textId="77777777" w:rsidR="00326986" w:rsidRPr="00745B67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198AF801" w14:textId="5572FB96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 w:rsidRPr="00745B67">
        <w:rPr>
          <w:rFonts w:eastAsia="FS Me Light" w:cs="Calibri"/>
          <w:color w:val="auto"/>
        </w:rPr>
        <w:t xml:space="preserve">Rhaid ad-dalu unrhyw fflôt o arian neu flaendaliadau cyflog i brynu tocynnau tymor neu at ddibenion eraill cyn ymadael, a rhaid dychwelyd unrhyw </w:t>
      </w:r>
      <w:r>
        <w:rPr>
          <w:rFonts w:eastAsia="FS Me Light" w:cs="Calibri"/>
          <w:color w:val="auto"/>
        </w:rPr>
        <w:t xml:space="preserve">offer. </w:t>
      </w:r>
    </w:p>
    <w:p w14:paraId="0358EDF2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05AD1D82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 xml:space="preserve">Os oes sefyllfa’n codi lle gallai swyddi gael eu dileu, dilynir y Polisi Diswyddo.  </w:t>
      </w:r>
    </w:p>
    <w:p w14:paraId="5D51A75E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208EA242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  <w:lang w:val="en-GB"/>
        </w:rPr>
      </w:pPr>
      <w:r>
        <w:rPr>
          <w:rFonts w:eastAsia="FS Me Light" w:cs="Calibri"/>
          <w:bCs/>
          <w:color w:val="auto"/>
          <w:u w:val="single"/>
        </w:rPr>
        <w:t>Y Cyflogeion â’r Cyflogau Isaf</w:t>
      </w:r>
    </w:p>
    <w:p w14:paraId="1AF3810A" w14:textId="5482A7D2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>Y cyflogeion ar Radd</w:t>
      </w:r>
      <w:r w:rsidR="007601A3">
        <w:rPr>
          <w:rFonts w:eastAsia="FS Me Light" w:cs="Calibri"/>
          <w:color w:val="auto"/>
        </w:rPr>
        <w:t>fa</w:t>
      </w:r>
      <w:r>
        <w:rPr>
          <w:rFonts w:eastAsia="FS Me Light" w:cs="Calibri"/>
          <w:color w:val="auto"/>
        </w:rPr>
        <w:t xml:space="preserve"> B yw'r staff llawn-amser sy'n derbyn y cyflogau isaf yng Nghyngor y Celfyddydau. </w:t>
      </w:r>
      <w:r w:rsidR="007601A3">
        <w:rPr>
          <w:rFonts w:eastAsia="FS Me Light" w:cs="Calibri"/>
          <w:color w:val="auto"/>
        </w:rPr>
        <w:t>Ein diffiniad o</w:t>
      </w:r>
      <w:r>
        <w:rPr>
          <w:rFonts w:eastAsia="FS Me Light" w:cs="Calibri"/>
          <w:color w:val="auto"/>
        </w:rPr>
        <w:t xml:space="preserve"> llawn-amser </w:t>
      </w:r>
      <w:r w:rsidR="007601A3">
        <w:rPr>
          <w:rFonts w:eastAsia="FS Me Light" w:cs="Calibri"/>
          <w:color w:val="auto"/>
        </w:rPr>
        <w:t>yw</w:t>
      </w:r>
      <w:r>
        <w:rPr>
          <w:rFonts w:eastAsia="FS Me Light" w:cs="Calibri"/>
          <w:color w:val="auto"/>
        </w:rPr>
        <w:t xml:space="preserve"> 37 awr yr wythnos. Mae’r holl staff sydd yng nghyflogaeth Cyngor y Celfyddydau ar hyn o bryd yn derbyn tâl ar gyfradd sy’n uwch na’r Cyflog Cenedlaethol a’r Cyflog Byw. Bwriad Cyngor y Celfyddydau yw parhau â’r dull yma o weithredu. </w:t>
      </w:r>
    </w:p>
    <w:p w14:paraId="0AAA25EB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/>
          <w:color w:val="auto"/>
          <w:lang w:val="en-GB"/>
        </w:rPr>
      </w:pPr>
    </w:p>
    <w:p w14:paraId="3C7D4E36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  <w:lang w:val="en-GB"/>
        </w:rPr>
      </w:pPr>
      <w:r>
        <w:rPr>
          <w:rFonts w:eastAsia="FS Me Light" w:cs="Calibri"/>
          <w:color w:val="auto"/>
          <w:u w:val="single"/>
        </w:rPr>
        <w:t>Perthynedd cyflogau</w:t>
      </w:r>
    </w:p>
    <w:p w14:paraId="2E2E3D0B" w14:textId="77777777" w:rsidR="00326986" w:rsidRPr="007A083A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 w:rsidRPr="007A083A">
        <w:rPr>
          <w:rFonts w:eastAsia="FS Me Light" w:cs="Calibri"/>
          <w:color w:val="auto"/>
        </w:rPr>
        <w:lastRenderedPageBreak/>
        <w:t xml:space="preserve">Y prosesau a ddefnyddir i bennu strwythurau tâl a graddau a ddisgrifiwyd yn gynt yn y datganiad polisi hwn sy'n pennu'r berthynas rhwng cyfraddau cyflog y swyddi â'r cyflogau isaf a swyddi uwch. </w:t>
      </w:r>
    </w:p>
    <w:p w14:paraId="3EE89727" w14:textId="77777777" w:rsidR="00326986" w:rsidRPr="007A083A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7BFB89EE" w14:textId="45ECB3E3" w:rsidR="00326986" w:rsidRDefault="00C70BE4" w:rsidP="00326986">
      <w:pPr>
        <w:autoSpaceDE w:val="0"/>
        <w:autoSpaceDN w:val="0"/>
        <w:adjustRightInd w:val="0"/>
        <w:spacing w:before="0"/>
        <w:ind w:right="-188"/>
        <w:rPr>
          <w:rFonts w:cs="FS Me Light"/>
          <w:color w:val="auto"/>
        </w:rPr>
      </w:pPr>
      <w:r w:rsidRPr="007A083A">
        <w:rPr>
          <w:rFonts w:cs="FS Me Light"/>
          <w:color w:val="auto"/>
        </w:rPr>
        <w:t xml:space="preserve">Ar 31 Mawrth 2023, roedd yr aelod o’r staff â’r cyflog </w:t>
      </w:r>
      <w:r w:rsidR="007A083A">
        <w:rPr>
          <w:rFonts w:cs="FS Me Light"/>
          <w:color w:val="auto"/>
        </w:rPr>
        <w:t>uch</w:t>
      </w:r>
      <w:r w:rsidRPr="007A083A">
        <w:rPr>
          <w:rFonts w:cs="FS Me Light"/>
          <w:color w:val="auto"/>
        </w:rPr>
        <w:t>af yn ennill £101,8</w:t>
      </w:r>
      <w:r w:rsidR="00665053">
        <w:rPr>
          <w:rFonts w:cs="FS Me Light"/>
          <w:color w:val="auto"/>
        </w:rPr>
        <w:t>30</w:t>
      </w:r>
      <w:r w:rsidR="007A083A">
        <w:rPr>
          <w:rFonts w:cs="FS Me Light"/>
          <w:color w:val="auto"/>
        </w:rPr>
        <w:t>,</w:t>
      </w:r>
      <w:r w:rsidRPr="007A083A">
        <w:rPr>
          <w:rFonts w:cs="FS Me Light"/>
          <w:color w:val="auto"/>
        </w:rPr>
        <w:t xml:space="preserve"> a’r isaf, ar radd</w:t>
      </w:r>
      <w:r w:rsidR="007A083A">
        <w:rPr>
          <w:rFonts w:cs="FS Me Light"/>
          <w:color w:val="auto"/>
        </w:rPr>
        <w:t>fa</w:t>
      </w:r>
      <w:r w:rsidRPr="007A083A">
        <w:rPr>
          <w:rFonts w:cs="FS Me Light"/>
          <w:color w:val="auto"/>
        </w:rPr>
        <w:t xml:space="preserve"> B, yn ennill £25,026 (cyfateb ag amser-llawn). Cymhareb o 1:4 yw hyn.   </w:t>
      </w:r>
    </w:p>
    <w:p w14:paraId="43A12E82" w14:textId="77777777" w:rsidR="00865610" w:rsidRPr="007A083A" w:rsidRDefault="00865610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63BAC5D1" w14:textId="77777777" w:rsidR="001E2B61" w:rsidRPr="00865610" w:rsidRDefault="004A01FE" w:rsidP="001E2B61">
      <w:pPr>
        <w:spacing w:before="0"/>
        <w:ind w:right="-188"/>
        <w:rPr>
          <w:rFonts w:eastAsia="Calibri" w:cs="Calibri"/>
          <w:color w:val="auto"/>
          <w:lang w:val="en-GB"/>
        </w:rPr>
      </w:pPr>
      <w:r w:rsidRPr="00865610">
        <w:rPr>
          <w:rFonts w:eastAsia="FS Me Light" w:cs="Calibri"/>
          <w:color w:val="auto"/>
        </w:rPr>
        <w:t>Yn unol â’r gofynion adrodd ariannol, rydyn ni’n cyhoeddi manylion y canlynol yn ein cyfrifon blynyddol:</w:t>
      </w:r>
    </w:p>
    <w:p w14:paraId="15D7B60C" w14:textId="11E77F0A" w:rsidR="00B24BC1" w:rsidRPr="00865610" w:rsidRDefault="004A01FE" w:rsidP="00232F0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000000"/>
          <w:u w:val="single"/>
          <w:lang w:val="en-GB"/>
        </w:rPr>
      </w:pPr>
      <w:r w:rsidRPr="00865610">
        <w:rPr>
          <w:rFonts w:eastAsia="FS Me Light" w:cs="Calibri"/>
          <w:color w:val="auto"/>
        </w:rPr>
        <w:t xml:space="preserve">y newid canrannol yn nhaliadau’r cyflogai â’r cyflog </w:t>
      </w:r>
      <w:r w:rsidR="00C34465">
        <w:rPr>
          <w:rFonts w:eastAsia="FS Me Light" w:cs="Calibri"/>
          <w:color w:val="auto"/>
        </w:rPr>
        <w:t>uch</w:t>
      </w:r>
      <w:r w:rsidRPr="00865610">
        <w:rPr>
          <w:rFonts w:eastAsia="FS Me Light" w:cs="Calibri"/>
          <w:color w:val="auto"/>
        </w:rPr>
        <w:t>af a’r staff yn gyffredinol.  Dyma’r newidiadau: Prif Weithredwr 0%; staff 4%.</w:t>
      </w:r>
    </w:p>
    <w:p w14:paraId="2D79E487" w14:textId="50056099" w:rsidR="001E2B61" w:rsidRPr="00C34465" w:rsidRDefault="00C70BE4" w:rsidP="00232F0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  <w:u w:val="single"/>
          <w:lang w:val="en-GB"/>
        </w:rPr>
      </w:pPr>
      <w:r w:rsidRPr="00C34465">
        <w:rPr>
          <w:rFonts w:cs="FS Me Light"/>
          <w:color w:val="auto"/>
        </w:rPr>
        <w:t xml:space="preserve">cyflogau’r gweithwyr yn y 25ed canradd, ar y canolrif, a’r 75ed canradd, a’r gymhareb rhwng pob un o’r rheiny â chyflog y cyflogai â’r cyflog </w:t>
      </w:r>
      <w:r w:rsidR="005D051E">
        <w:rPr>
          <w:rFonts w:cs="FS Me Light"/>
          <w:color w:val="auto"/>
        </w:rPr>
        <w:t>uch</w:t>
      </w:r>
      <w:r w:rsidRPr="00C34465">
        <w:rPr>
          <w:rFonts w:cs="FS Me Light"/>
          <w:color w:val="auto"/>
        </w:rPr>
        <w:t>af.  Y cymarebau oedd: 25ed canradd 1:3.2, canolrif 1:2.2, 75ed canradd 1:2.2.</w:t>
      </w:r>
    </w:p>
    <w:p w14:paraId="4AF24ACA" w14:textId="77777777" w:rsidR="00B24BC1" w:rsidRPr="00B24BC1" w:rsidRDefault="00B24BC1" w:rsidP="00B24BC1">
      <w:pPr>
        <w:pStyle w:val="ListParagraph"/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000000"/>
          <w:u w:val="single"/>
          <w:lang w:val="en-GB"/>
        </w:rPr>
      </w:pPr>
    </w:p>
    <w:p w14:paraId="3E35070A" w14:textId="408A7604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000000"/>
          <w:u w:val="single"/>
          <w:lang w:val="en-GB"/>
        </w:rPr>
      </w:pPr>
      <w:r>
        <w:rPr>
          <w:rFonts w:eastAsia="FS Me Light" w:cs="Times New Roman"/>
          <w:color w:val="000000"/>
          <w:u w:val="single"/>
        </w:rPr>
        <w:t xml:space="preserve">Trefniadau </w:t>
      </w:r>
      <w:r w:rsidR="001F4EFC">
        <w:rPr>
          <w:rFonts w:eastAsia="FS Me Light" w:cs="Times New Roman"/>
          <w:color w:val="000000"/>
          <w:u w:val="single"/>
        </w:rPr>
        <w:t>y tu hwnt i’r</w:t>
      </w:r>
      <w:r>
        <w:rPr>
          <w:rFonts w:eastAsia="FS Me Light" w:cs="Times New Roman"/>
          <w:color w:val="000000"/>
          <w:u w:val="single"/>
        </w:rPr>
        <w:t xml:space="preserve"> gyflogres</w:t>
      </w:r>
    </w:p>
    <w:p w14:paraId="135BDAA9" w14:textId="00F60594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Cyhoeddir pob achos o drefniadau </w:t>
      </w:r>
      <w:r w:rsidR="001F4EFC">
        <w:rPr>
          <w:rFonts w:eastAsia="FS Me Light" w:cs="Times New Roman"/>
          <w:color w:val="auto"/>
        </w:rPr>
        <w:t>sydd y tu hwnt i’r</w:t>
      </w:r>
      <w:r>
        <w:rPr>
          <w:rFonts w:eastAsia="FS Me Light" w:cs="Times New Roman"/>
          <w:color w:val="auto"/>
        </w:rPr>
        <w:t xml:space="preserve"> gyflogres yn ein Hadroddiadau a</w:t>
      </w:r>
      <w:r w:rsidR="001F4EFC">
        <w:rPr>
          <w:rFonts w:eastAsia="FS Me Light" w:cs="Times New Roman"/>
          <w:color w:val="auto"/>
        </w:rPr>
        <w:t>’n</w:t>
      </w:r>
      <w:r>
        <w:rPr>
          <w:rFonts w:eastAsia="FS Me Light" w:cs="Times New Roman"/>
          <w:color w:val="auto"/>
        </w:rPr>
        <w:t xml:space="preserve"> Datganiadau Ariannol</w:t>
      </w:r>
      <w:r w:rsidR="001D38DF">
        <w:rPr>
          <w:rFonts w:eastAsia="FS Me Light" w:cs="Times New Roman"/>
          <w:color w:val="auto"/>
        </w:rPr>
        <w:t xml:space="preserve"> (sy’n destun archwiliad)</w:t>
      </w:r>
      <w:r>
        <w:rPr>
          <w:rFonts w:eastAsia="FS Me Light" w:cs="Times New Roman"/>
          <w:color w:val="auto"/>
        </w:rPr>
        <w:t>.</w:t>
      </w:r>
    </w:p>
    <w:p w14:paraId="45E03892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b/>
          <w:color w:val="auto"/>
          <w:lang w:val="en-GB"/>
        </w:rPr>
      </w:pPr>
    </w:p>
    <w:p w14:paraId="45E71533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b/>
          <w:color w:val="auto"/>
          <w:lang w:val="en-GB"/>
        </w:rPr>
      </w:pPr>
    </w:p>
    <w:p w14:paraId="4D252F67" w14:textId="1C8752E0" w:rsidR="00326986" w:rsidRPr="00326986" w:rsidRDefault="001F4EFC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  <w:lang w:val="en-GB"/>
        </w:rPr>
      </w:pPr>
      <w:r>
        <w:rPr>
          <w:rFonts w:ascii="FS Me" w:eastAsia="FS Me" w:hAnsi="FS Me" w:cs="Times New Roman"/>
          <w:bCs/>
          <w:color w:val="006699"/>
          <w:sz w:val="28"/>
          <w:szCs w:val="28"/>
        </w:rPr>
        <w:t>Cydnabyddiaeth ariannol</w:t>
      </w:r>
      <w:r w:rsidR="003C68DE">
        <w:rPr>
          <w:rFonts w:ascii="FS Me" w:eastAsia="FS Me" w:hAnsi="FS Me" w:cs="Times New Roman"/>
          <w:bCs/>
          <w:color w:val="006699"/>
          <w:sz w:val="28"/>
          <w:szCs w:val="28"/>
        </w:rPr>
        <w:t xml:space="preserve"> ar gyfer</w:t>
      </w:r>
      <w:r w:rsidR="004A01FE">
        <w:rPr>
          <w:rFonts w:ascii="FS Me" w:eastAsia="FS Me" w:hAnsi="FS Me" w:cs="Times New Roman"/>
          <w:bCs/>
          <w:color w:val="006699"/>
          <w:sz w:val="28"/>
          <w:szCs w:val="28"/>
        </w:rPr>
        <w:t xml:space="preserve"> swyddi uwch</w:t>
      </w:r>
    </w:p>
    <w:p w14:paraId="26984F25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u w:val="single"/>
          <w:lang w:val="en-GB"/>
        </w:rPr>
      </w:pPr>
    </w:p>
    <w:p w14:paraId="3C211848" w14:textId="3DE8B552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At ddibenion y datganiad hwn, </w:t>
      </w:r>
      <w:r w:rsidR="003C68DE">
        <w:rPr>
          <w:rFonts w:eastAsia="FS Me Light" w:cs="Times New Roman"/>
          <w:color w:val="auto"/>
        </w:rPr>
        <w:t>cyfeiriad</w:t>
      </w:r>
      <w:r>
        <w:rPr>
          <w:rFonts w:eastAsia="FS Me Light" w:cs="Times New Roman"/>
          <w:color w:val="auto"/>
        </w:rPr>
        <w:t xml:space="preserve"> swyddi uwch </w:t>
      </w:r>
      <w:r w:rsidR="003C68DE">
        <w:rPr>
          <w:rFonts w:eastAsia="FS Me Light" w:cs="Times New Roman"/>
          <w:color w:val="auto"/>
        </w:rPr>
        <w:t xml:space="preserve">at </w:t>
      </w:r>
      <w:r>
        <w:rPr>
          <w:rFonts w:eastAsia="FS Me Light" w:cs="Times New Roman"/>
          <w:color w:val="auto"/>
        </w:rPr>
        <w:t>aelodau o Uwch Dîm Arwain Cyngor y Celfyddydau.</w:t>
      </w:r>
    </w:p>
    <w:p w14:paraId="5CAD53D4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0075C569" w14:textId="77777777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u w:val="single"/>
          <w:lang w:val="en-GB"/>
        </w:rPr>
      </w:pPr>
      <w:r>
        <w:rPr>
          <w:rFonts w:eastAsia="FS Me Light" w:cs="Times New Roman"/>
          <w:color w:val="auto"/>
          <w:u w:val="single"/>
        </w:rPr>
        <w:t>Rôl y Prif Weithredwr</w:t>
      </w:r>
    </w:p>
    <w:p w14:paraId="4122F502" w14:textId="42101BBB" w:rsidR="00326986" w:rsidRPr="00326986" w:rsidRDefault="004A01FE" w:rsidP="00326986">
      <w:pPr>
        <w:tabs>
          <w:tab w:val="left" w:pos="-2410"/>
        </w:tabs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Penodiad </w:t>
      </w:r>
      <w:r w:rsidR="003C68DE">
        <w:rPr>
          <w:rFonts w:eastAsia="FS Me Light" w:cs="Times New Roman"/>
          <w:color w:val="auto"/>
        </w:rPr>
        <w:t xml:space="preserve">parhaol a </w:t>
      </w:r>
      <w:r>
        <w:rPr>
          <w:rFonts w:eastAsia="FS Me Light" w:cs="Times New Roman"/>
          <w:color w:val="auto"/>
        </w:rPr>
        <w:t xml:space="preserve">llawn-amser yw rôl y Prif Weithredwr. Llywodraeth Cymru sy'n </w:t>
      </w:r>
      <w:r w:rsidR="00BF2FE8">
        <w:rPr>
          <w:rFonts w:eastAsia="FS Me Light" w:cs="Times New Roman"/>
          <w:color w:val="auto"/>
        </w:rPr>
        <w:t xml:space="preserve">cymeradwyo’r </w:t>
      </w:r>
      <w:r>
        <w:rPr>
          <w:rFonts w:eastAsia="FS Me Light" w:cs="Times New Roman"/>
          <w:color w:val="auto"/>
        </w:rPr>
        <w:t>penodi</w:t>
      </w:r>
      <w:r w:rsidR="00BF2FE8">
        <w:rPr>
          <w:rFonts w:eastAsia="FS Me Light" w:cs="Times New Roman"/>
          <w:color w:val="auto"/>
        </w:rPr>
        <w:t>ad</w:t>
      </w:r>
      <w:r>
        <w:rPr>
          <w:rFonts w:eastAsia="FS Me Light" w:cs="Times New Roman"/>
          <w:color w:val="auto"/>
        </w:rPr>
        <w:t xml:space="preserve"> i'r swydd</w:t>
      </w:r>
      <w:r w:rsidR="003C68DE">
        <w:rPr>
          <w:rFonts w:eastAsia="FS Me Light" w:cs="Times New Roman"/>
          <w:color w:val="auto"/>
        </w:rPr>
        <w:t xml:space="preserve"> hon</w:t>
      </w:r>
      <w:r>
        <w:rPr>
          <w:rFonts w:eastAsia="FS Me Light" w:cs="Times New Roman"/>
          <w:color w:val="auto"/>
        </w:rPr>
        <w:t xml:space="preserve">. Dewisir deiliaid y swydd ar sail teilyngdod yn erbyn meini prawf gwrthrychol yn dilyn hysbyseb cyhoeddus. </w:t>
      </w:r>
    </w:p>
    <w:p w14:paraId="751E197A" w14:textId="77777777" w:rsidR="00326986" w:rsidRPr="00326986" w:rsidRDefault="00326986" w:rsidP="00326986">
      <w:pPr>
        <w:tabs>
          <w:tab w:val="left" w:pos="-2410"/>
        </w:tabs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1EC45B21" w14:textId="2EC0D9B9" w:rsidR="00326986" w:rsidRPr="00326986" w:rsidRDefault="004A01FE" w:rsidP="00326986">
      <w:pPr>
        <w:tabs>
          <w:tab w:val="left" w:pos="-2410"/>
        </w:tabs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>Mae Llywodraeth Cymru’n dynodi’r Prif Weithredwr yn Swyddog Cyfrifyddu Cyngor y Celfyddydau hefyd. Cyfrifoldeb personol yw hwn ac mae’n cwmpasu:</w:t>
      </w:r>
    </w:p>
    <w:p w14:paraId="6DE8B390" w14:textId="19380170" w:rsidR="00326986" w:rsidRPr="00326986" w:rsidRDefault="004A01FE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>priodoldeb a rheoleidd-dra’r cyllid cyhoeddus y mae</w:t>
      </w:r>
      <w:r w:rsidR="004C6645">
        <w:rPr>
          <w:rFonts w:eastAsia="FS Me Light" w:cs="Times New Roman"/>
          <w:color w:val="auto"/>
        </w:rPr>
        <w:t>n nhw’</w:t>
      </w:r>
      <w:r>
        <w:rPr>
          <w:rFonts w:eastAsia="FS Me Light" w:cs="Times New Roman"/>
          <w:color w:val="auto"/>
        </w:rPr>
        <w:t xml:space="preserve">n atebol amdano; </w:t>
      </w:r>
    </w:p>
    <w:p w14:paraId="133D8C75" w14:textId="77777777" w:rsidR="00326986" w:rsidRPr="00326986" w:rsidRDefault="004A01FE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>cadw cyfrifon priodol;</w:t>
      </w:r>
    </w:p>
    <w:p w14:paraId="3B4222C5" w14:textId="77777777" w:rsidR="00326986" w:rsidRPr="00326986" w:rsidRDefault="004A01FE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gweinyddiaeth ddoeth a darbodus; </w:t>
      </w:r>
    </w:p>
    <w:p w14:paraId="733CB73B" w14:textId="77777777" w:rsidR="00326986" w:rsidRPr="00326986" w:rsidRDefault="004A01FE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osgoi gwastraff ac afradlondeb; </w:t>
      </w:r>
    </w:p>
    <w:p w14:paraId="7B4E4033" w14:textId="77777777" w:rsidR="00326986" w:rsidRPr="00326986" w:rsidRDefault="004A01FE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defnydd effeithlon ac effeithiol o'r holl adnoddau sydd yn eu gofal.  </w:t>
      </w:r>
    </w:p>
    <w:p w14:paraId="0401E8C8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4F692018" w14:textId="1E852B65" w:rsidR="00326986" w:rsidRPr="00326986" w:rsidRDefault="004A01FE" w:rsidP="00326986">
      <w:pPr>
        <w:spacing w:before="0"/>
        <w:ind w:right="-188"/>
        <w:rPr>
          <w:rFonts w:ascii="Arial" w:eastAsia="Times New Roman" w:hAnsi="Arial" w:cs="Arial"/>
          <w:color w:val="auto"/>
          <w:lang w:val="en-GB"/>
        </w:rPr>
      </w:pPr>
      <w:r>
        <w:rPr>
          <w:rFonts w:eastAsia="FS Me Light" w:cs="Times New Roman"/>
          <w:color w:val="auto"/>
        </w:rPr>
        <w:t>Ymunodd ein Prif Weithredwr, Dafydd Rhys, â Chyngor Celfyddydau Cymru ym mis Hydref 2022</w:t>
      </w:r>
      <w:r>
        <w:rPr>
          <w:rFonts w:eastAsia="FS Me Light" w:cs="Arial"/>
          <w:color w:val="auto"/>
        </w:rPr>
        <w:t>.</w:t>
      </w:r>
    </w:p>
    <w:p w14:paraId="0F010693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3565DE50" w14:textId="77777777" w:rsidR="00326986" w:rsidRPr="00326986" w:rsidRDefault="004A01FE" w:rsidP="00326986">
      <w:pPr>
        <w:spacing w:before="0"/>
        <w:ind w:right="-188"/>
        <w:rPr>
          <w:rFonts w:eastAsia="Calibri" w:cs="Times New Roman"/>
          <w:color w:val="000000"/>
          <w:u w:val="single"/>
          <w:lang w:val="en-GB"/>
        </w:rPr>
      </w:pPr>
      <w:r>
        <w:rPr>
          <w:rFonts w:eastAsia="FS Me Light" w:cs="Times New Roman"/>
          <w:color w:val="000000"/>
          <w:u w:val="single"/>
        </w:rPr>
        <w:t>Cyflog y Prif Weithredwr</w:t>
      </w:r>
    </w:p>
    <w:p w14:paraId="200E83A6" w14:textId="1575D861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000000"/>
        </w:rPr>
        <w:t xml:space="preserve">Pennir telerau penodiad y Prif Weithredwr ar y cyd â Llywodraeth </w:t>
      </w:r>
      <w:r w:rsidR="00486D3C">
        <w:rPr>
          <w:rFonts w:eastAsia="FS Me Light" w:cs="Calibri"/>
          <w:color w:val="000000"/>
        </w:rPr>
        <w:t>Cymru.</w:t>
      </w:r>
      <w:r>
        <w:rPr>
          <w:rFonts w:eastAsia="FS Me Light" w:cs="Calibri"/>
          <w:color w:val="000000"/>
        </w:rPr>
        <w:t xml:space="preserve"> </w:t>
      </w:r>
      <w:r>
        <w:rPr>
          <w:rFonts w:eastAsia="FS Me Light" w:cs="Calibri"/>
          <w:color w:val="auto"/>
        </w:rPr>
        <w:t>Penodiad</w:t>
      </w:r>
      <w:r w:rsidR="00486D3C">
        <w:rPr>
          <w:rFonts w:eastAsia="FS Me Light" w:cs="Calibri"/>
          <w:color w:val="auto"/>
        </w:rPr>
        <w:t xml:space="preserve"> parhaol</w:t>
      </w:r>
      <w:r>
        <w:rPr>
          <w:rFonts w:eastAsia="FS Me Light" w:cs="Calibri"/>
          <w:color w:val="auto"/>
        </w:rPr>
        <w:t xml:space="preserve"> llawn-amser yw h</w:t>
      </w:r>
      <w:r w:rsidR="00486D3C">
        <w:rPr>
          <w:rFonts w:eastAsia="FS Me Light" w:cs="Calibri"/>
          <w:color w:val="auto"/>
        </w:rPr>
        <w:t>wn</w:t>
      </w:r>
      <w:r>
        <w:rPr>
          <w:rFonts w:eastAsia="FS Me Light" w:cs="Calibri"/>
          <w:color w:val="auto"/>
        </w:rPr>
        <w:t xml:space="preserve">. Mae’r tâl yn cynnwys cyflog sylfaenol a chymhwysedd i dderbyn </w:t>
      </w:r>
      <w:r>
        <w:rPr>
          <w:rFonts w:eastAsia="FS Me Light" w:cs="Calibri"/>
          <w:color w:val="auto"/>
        </w:rPr>
        <w:lastRenderedPageBreak/>
        <w:t>bonws blynyddol.  Nid yw’</w:t>
      </w:r>
      <w:r w:rsidR="0052085E">
        <w:rPr>
          <w:rFonts w:eastAsia="FS Me Light" w:cs="Calibri"/>
          <w:color w:val="auto"/>
        </w:rPr>
        <w:t>r cyflog yn</w:t>
      </w:r>
      <w:r>
        <w:rPr>
          <w:rFonts w:eastAsia="FS Me Light" w:cs="Calibri"/>
          <w:color w:val="auto"/>
        </w:rPr>
        <w:t xml:space="preserve"> gynyddrannol, ac mae’n sefydlog ar swm penodol. Cyflog cyfredol y rôl yw £101,830 y flwyddyn. </w:t>
      </w:r>
    </w:p>
    <w:p w14:paraId="67DD2FF3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2D54EF80" w14:textId="12299D3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  <w:r>
        <w:rPr>
          <w:rFonts w:eastAsia="FS Me Light" w:cs="Arial"/>
          <w:color w:val="auto"/>
        </w:rPr>
        <w:t xml:space="preserve">Mae'r Pwyllgor AD a Chyflogau'n argymell taliadau bonws blynyddol anghyfunol i'r Cyngor ar ôl ystyried perfformiad y Prif Weithredwr yn erbyn set o amcanion a bennir ymlaen llaw.  Cymeradwyodd y Cyngor argymhelliad y Pwyllgor i gynnig bonws llawn i'r Prif Weithredwr.  </w:t>
      </w:r>
    </w:p>
    <w:p w14:paraId="2E74C071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</w:p>
    <w:p w14:paraId="500778B4" w14:textId="1712F698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Arial"/>
          <w:color w:val="auto"/>
        </w:rPr>
        <w:t>Cyhoeddir manylion pellach am dâl y Prif Weithredwr, gan gynnwys unrhyw daliadau ychwanegol, yn yr</w:t>
      </w:r>
      <w:r>
        <w:rPr>
          <w:rFonts w:eastAsia="FS Me Light" w:cs="Arial"/>
          <w:i/>
          <w:iCs/>
          <w:color w:val="auto"/>
        </w:rPr>
        <w:t xml:space="preserve"> Adroddiad ar Daliadau a Staff yn </w:t>
      </w:r>
      <w:r>
        <w:rPr>
          <w:rFonts w:eastAsia="FS Me Light" w:cs="Arial"/>
          <w:color w:val="auto"/>
        </w:rPr>
        <w:t xml:space="preserve">ein </w:t>
      </w:r>
      <w:r w:rsidRPr="001D38DF">
        <w:rPr>
          <w:rFonts w:eastAsia="FS Me Light" w:cs="Arial"/>
          <w:color w:val="262626" w:themeColor="text1" w:themeTint="D9"/>
        </w:rPr>
        <w:t>Datganiadau Ariannol</w:t>
      </w:r>
      <w:r w:rsidR="001D38DF">
        <w:rPr>
          <w:rFonts w:eastAsia="FS Me Light" w:cs="Arial"/>
          <w:color w:val="auto"/>
        </w:rPr>
        <w:t xml:space="preserve"> (sy’n destun archwiliad)</w:t>
      </w:r>
      <w:r>
        <w:rPr>
          <w:rFonts w:eastAsia="FS Me Light" w:cs="Arial"/>
          <w:color w:val="auto"/>
        </w:rPr>
        <w:t>.</w:t>
      </w:r>
    </w:p>
    <w:p w14:paraId="49AE806F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46820382" w14:textId="77777777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Caiff treuliau fel cost tocynnau trên, milltiredd mewn car, llety dros nos ac ati eu hawlio nôl yn unol â </w:t>
      </w:r>
      <w:hyperlink r:id="rId15" w:history="1">
        <w:r>
          <w:rPr>
            <w:rFonts w:eastAsia="FS Me Light" w:cs="Times New Roman"/>
            <w:color w:val="0000FF"/>
            <w:u w:val="single"/>
          </w:rPr>
          <w:t>Pholisi Teithio a Chynhaliaeth</w:t>
        </w:r>
      </w:hyperlink>
      <w:r>
        <w:rPr>
          <w:rFonts w:eastAsia="FS Me Light" w:cs="Times New Roman"/>
          <w:color w:val="auto"/>
        </w:rPr>
        <w:t xml:space="preserve"> y Cyngor. Lle derbynnir buddion mewn da neu dreuliau eraill, caiff y rhain eu datgelu yn yr adroddiad ar daliadau.</w:t>
      </w:r>
    </w:p>
    <w:p w14:paraId="04CD5C42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55591522" w14:textId="39FA6D18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Roedd y Prif Weithredwr yn aelod o gynllun pensiwn y sefydliad – </w:t>
      </w:r>
      <w:r w:rsidRPr="00851CDC">
        <w:rPr>
          <w:rFonts w:eastAsia="FS Me Light" w:cs="Times New Roman"/>
          <w:i/>
          <w:iCs/>
          <w:color w:val="auto"/>
        </w:rPr>
        <w:t xml:space="preserve">Cynllun </w:t>
      </w:r>
      <w:r>
        <w:rPr>
          <w:rFonts w:eastAsia="FS Me Light" w:cs="Times New Roman"/>
          <w:i/>
          <w:iCs/>
          <w:color w:val="auto"/>
        </w:rPr>
        <w:t>Ymddeol Cyngor y Celfyddydau 1994</w:t>
      </w:r>
      <w:r>
        <w:rPr>
          <w:rFonts w:eastAsia="FS Me Light" w:cs="Times New Roman"/>
          <w:color w:val="auto"/>
        </w:rPr>
        <w:t xml:space="preserve"> – a datgelir y manylion o fewn yr adroddiad ar daliadau. Ni </w:t>
      </w:r>
      <w:r w:rsidR="00BB2BF7">
        <w:rPr>
          <w:rFonts w:eastAsia="FS Me Light" w:cs="Times New Roman"/>
          <w:color w:val="auto"/>
        </w:rPr>
        <w:t>fu</w:t>
      </w:r>
      <w:r>
        <w:rPr>
          <w:rFonts w:eastAsia="FS Me Light" w:cs="Times New Roman"/>
          <w:color w:val="auto"/>
        </w:rPr>
        <w:t xml:space="preserve"> unrhyw gynnydd neu godiadau yn y cynllun pensiwn, nac yn hawliadau pensiwn y Prif Weithredwr y tu hwnt i'r trefniadau safonol.</w:t>
      </w:r>
    </w:p>
    <w:p w14:paraId="558CAC4A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10BA8527" w14:textId="003C4ED3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>Y cyfnod rhybudd ar gyfer y rôl yw 26 wythnos.</w:t>
      </w:r>
    </w:p>
    <w:p w14:paraId="5E92DCB8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000000"/>
          <w:u w:val="single"/>
          <w:lang w:val="en-GB"/>
        </w:rPr>
      </w:pPr>
    </w:p>
    <w:p w14:paraId="432A577C" w14:textId="77777777" w:rsidR="00326986" w:rsidRPr="00326986" w:rsidRDefault="004A01FE" w:rsidP="00326986">
      <w:pPr>
        <w:spacing w:before="0"/>
        <w:ind w:right="-188"/>
        <w:rPr>
          <w:rFonts w:eastAsia="Calibri" w:cs="Times New Roman"/>
          <w:color w:val="000000"/>
          <w:u w:val="single"/>
          <w:lang w:val="en-GB"/>
        </w:rPr>
      </w:pPr>
      <w:r>
        <w:rPr>
          <w:rFonts w:eastAsia="FS Me Light" w:cs="Times New Roman"/>
          <w:color w:val="000000"/>
          <w:u w:val="single"/>
        </w:rPr>
        <w:t>Cyfarwyddwyr</w:t>
      </w:r>
    </w:p>
    <w:p w14:paraId="4A6B0551" w14:textId="56CFFABF" w:rsidR="00326986" w:rsidRPr="00E63C50" w:rsidRDefault="00C70BE4" w:rsidP="00326986">
      <w:pPr>
        <w:tabs>
          <w:tab w:val="left" w:pos="-2410"/>
        </w:tabs>
        <w:spacing w:before="0"/>
        <w:ind w:right="-188"/>
        <w:rPr>
          <w:rFonts w:cs="FS Me Light"/>
          <w:color w:val="404040"/>
        </w:rPr>
      </w:pPr>
      <w:r>
        <w:rPr>
          <w:rFonts w:cs="FS Me Light"/>
        </w:rPr>
        <w:t>Mae’r holl gyfarwyddwyr wedi eu cyflogi o dan gontractau parhaol ar sail amodau a thelerau safonol y Cyngor. Mae ganddynt yr hawl i 13 wythnos o rybudd cyn terfynu eu cyflogaeth. Cyhoeddir taliadau a buddion pensiwn yr Uwch Dîm Arwain yn ein</w:t>
      </w:r>
      <w:r w:rsidR="00E63C50">
        <w:rPr>
          <w:rFonts w:cs="FS Me Light"/>
        </w:rPr>
        <w:t xml:space="preserve"> </w:t>
      </w:r>
      <w:r w:rsidR="00E63C50" w:rsidRPr="001D38DF">
        <w:rPr>
          <w:rFonts w:cs="FS Me Light"/>
        </w:rPr>
        <w:t>Hadroddiadau a’n Datganiadau Ariannol</w:t>
      </w:r>
      <w:r w:rsidR="001D38DF">
        <w:rPr>
          <w:rFonts w:cs="FS Me Light"/>
        </w:rPr>
        <w:t xml:space="preserve"> (mae ein cyfrifon yn destun archwiliad)</w:t>
      </w:r>
      <w:r>
        <w:rPr>
          <w:rFonts w:cs="FS Me Light"/>
          <w:color w:val="auto"/>
        </w:rPr>
        <w:t>.</w:t>
      </w:r>
    </w:p>
    <w:p w14:paraId="06B7C308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52C1ABC6" w14:textId="5937FA91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>Roedd gan Gyngor Celfyddydau Cymru bedwar Cyfarwyddwr yn 2022/23:</w:t>
      </w:r>
    </w:p>
    <w:p w14:paraId="6AE7A8AA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543E6483" w14:textId="77777777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>Cyfarwyddwr Ymgysylltu â’r Celfyddydau</w:t>
      </w:r>
    </w:p>
    <w:p w14:paraId="78A2DF03" w14:textId="53946038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Cyfarwyddwr Datblygu’r Celfyddydau </w:t>
      </w:r>
    </w:p>
    <w:p w14:paraId="1B5265BC" w14:textId="77777777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Cyfarwyddwr Cyllid a Gwasanaethau Busnes </w:t>
      </w:r>
    </w:p>
    <w:p w14:paraId="4315A9A6" w14:textId="33B71EEC" w:rsidR="00326986" w:rsidRPr="00326986" w:rsidRDefault="004A01FE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  <w:r>
        <w:rPr>
          <w:rFonts w:eastAsia="FS Me Light" w:cs="Times New Roman"/>
          <w:color w:val="auto"/>
        </w:rPr>
        <w:t xml:space="preserve">Cyfarwyddwr Gweithrediadau (Gwasanaethau Ariannu’r Celfyddydau) </w:t>
      </w:r>
    </w:p>
    <w:p w14:paraId="311A22AB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52B0BA09" w14:textId="00386C6A" w:rsidR="00326986" w:rsidRPr="000615B4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FS Me Light" w:cs="Calibri"/>
          <w:color w:val="auto"/>
        </w:rPr>
      </w:pPr>
      <w:r>
        <w:rPr>
          <w:rFonts w:eastAsia="FS Me Light" w:cs="Calibri"/>
          <w:color w:val="auto"/>
        </w:rPr>
        <w:t xml:space="preserve">Mae tri o’n Cyfarwyddwyr wedi cyrraedd brig band cyflog F </w:t>
      </w:r>
      <w:r w:rsidR="000615B4">
        <w:rPr>
          <w:rFonts w:eastAsia="FS Me Light" w:cs="Calibri"/>
          <w:color w:val="auto"/>
        </w:rPr>
        <w:t>–</w:t>
      </w:r>
      <w:r>
        <w:rPr>
          <w:rFonts w:eastAsia="FS Me Light" w:cs="Calibri"/>
          <w:color w:val="auto"/>
        </w:rPr>
        <w:t xml:space="preserve"> £80,655, ac mae un Cyfarwyddwr ar </w:t>
      </w:r>
      <w:r w:rsidR="000615B4">
        <w:rPr>
          <w:rFonts w:eastAsia="FS Me Light" w:cs="Calibri"/>
          <w:color w:val="auto"/>
        </w:rPr>
        <w:t>b</w:t>
      </w:r>
      <w:r>
        <w:rPr>
          <w:rFonts w:eastAsia="FS Me Light" w:cs="Calibri"/>
          <w:color w:val="auto"/>
        </w:rPr>
        <w:t xml:space="preserve">wynt uchaf ond un y raddfa (£74,881).  Mae holl aelodau'r Uwch Dîm Arwain yn aelodau gweithredol sy'n cyfrannu at Gynllun Ymddeoliad Cyngor y Celfyddydau.    </w:t>
      </w:r>
    </w:p>
    <w:p w14:paraId="60DDC2C9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</w:p>
    <w:p w14:paraId="368678DB" w14:textId="45928FF2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lang w:val="en-GB"/>
        </w:rPr>
      </w:pPr>
      <w:r>
        <w:rPr>
          <w:rFonts w:eastAsia="FS Me Light" w:cs="Calibri"/>
          <w:color w:val="auto"/>
        </w:rPr>
        <w:t>Cyhoeddir manylion enillion a buddiannau pensiwn yr Uwch Dîm Arwain, a’r Cadeirydd</w:t>
      </w:r>
      <w:r w:rsidR="002D4C85">
        <w:rPr>
          <w:rFonts w:eastAsia="FS Me Light" w:cs="Calibri"/>
          <w:color w:val="auto"/>
        </w:rPr>
        <w:t>,</w:t>
      </w:r>
      <w:r>
        <w:rPr>
          <w:rFonts w:eastAsia="FS Me Light" w:cs="Calibri"/>
          <w:color w:val="auto"/>
        </w:rPr>
        <w:t xml:space="preserve"> yn ein </w:t>
      </w:r>
      <w:r w:rsidRPr="001D38DF">
        <w:rPr>
          <w:rFonts w:eastAsia="FS Me Light" w:cs="Calibri"/>
          <w:color w:val="262626" w:themeColor="text1" w:themeTint="D9"/>
        </w:rPr>
        <w:t>Hadroddiadau a</w:t>
      </w:r>
      <w:r w:rsidR="002D4C85" w:rsidRPr="001D38DF">
        <w:rPr>
          <w:rFonts w:eastAsia="FS Me Light" w:cs="Calibri"/>
          <w:color w:val="262626" w:themeColor="text1" w:themeTint="D9"/>
        </w:rPr>
        <w:t>’n</w:t>
      </w:r>
      <w:r w:rsidRPr="001D38DF">
        <w:rPr>
          <w:rFonts w:eastAsia="FS Me Light" w:cs="Calibri"/>
          <w:color w:val="262626" w:themeColor="text1" w:themeTint="D9"/>
        </w:rPr>
        <w:t xml:space="preserve"> Datganiadau Ariannol</w:t>
      </w:r>
      <w:r w:rsidR="001D38DF" w:rsidRPr="001D38DF">
        <w:rPr>
          <w:rFonts w:eastAsia="FS Me Light" w:cs="Calibri"/>
          <w:color w:val="262626" w:themeColor="text1" w:themeTint="D9"/>
        </w:rPr>
        <w:t xml:space="preserve"> (sy’n destun archwiliad)</w:t>
      </w:r>
      <w:r w:rsidRPr="001D38DF">
        <w:rPr>
          <w:rFonts w:eastAsia="FS Me Light" w:cs="Calibri"/>
          <w:color w:val="262626" w:themeColor="text1" w:themeTint="D9"/>
        </w:rPr>
        <w:t xml:space="preserve">. </w:t>
      </w:r>
    </w:p>
    <w:p w14:paraId="73B66A1E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3811E5D4" w14:textId="76C386D1" w:rsidR="00326986" w:rsidRPr="00326986" w:rsidRDefault="004A01FE" w:rsidP="00326986">
      <w:pPr>
        <w:widowControl w:val="0"/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  <w:r>
        <w:rPr>
          <w:rFonts w:eastAsia="FS Me Light" w:cs="Arial"/>
          <w:color w:val="auto"/>
        </w:rPr>
        <w:t xml:space="preserve">Mae Cyngor Celfyddydau Cymru’n cydnabod pwysigrwydd helpu ei gyflogeion i daro cydbwysedd rhwng bywyd gwaith a bywyd </w:t>
      </w:r>
      <w:r w:rsidR="002D4C85">
        <w:rPr>
          <w:rFonts w:eastAsia="FS Me Light" w:cs="Arial"/>
          <w:color w:val="auto"/>
        </w:rPr>
        <w:t>g</w:t>
      </w:r>
      <w:r>
        <w:rPr>
          <w:rFonts w:eastAsia="FS Me Light" w:cs="Arial"/>
          <w:color w:val="auto"/>
        </w:rPr>
        <w:t xml:space="preserve">artref trwy amrywiaeth o bolisïau sy’n cynnig trefniadau gweithio hyblyg. Mae’r rhain yn caniatáu i staff gydbwyso eu bywyd gwaith â </w:t>
      </w:r>
      <w:r>
        <w:rPr>
          <w:rFonts w:eastAsia="FS Me Light" w:cs="Arial"/>
          <w:color w:val="auto"/>
        </w:rPr>
        <w:lastRenderedPageBreak/>
        <w:t xml:space="preserve">blaenoriaethau eraill, gan gynnwys cyfrifoldebau </w:t>
      </w:r>
      <w:r w:rsidR="00EC5C53">
        <w:rPr>
          <w:rFonts w:eastAsia="FS Me Light" w:cs="Arial"/>
          <w:color w:val="auto"/>
        </w:rPr>
        <w:t>fel r</w:t>
      </w:r>
      <w:r>
        <w:rPr>
          <w:rFonts w:eastAsia="FS Me Light" w:cs="Arial"/>
          <w:color w:val="auto"/>
        </w:rPr>
        <w:t>heini a chyfrifoldebau gofalu eraill, dysgu gydol oes, gwaith elusennol, gweithgareddau hamdden a diddordebau eraill. Mae hyn wedi bod yn hanfodol wrth i’n staff weithio gartref i gyflawni ein gwaith trwy'r pandemig Covid-19.</w:t>
      </w:r>
    </w:p>
    <w:p w14:paraId="21AAC345" w14:textId="77777777" w:rsidR="00326986" w:rsidRPr="00326986" w:rsidRDefault="00326986" w:rsidP="00326986">
      <w:pPr>
        <w:widowControl w:val="0"/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</w:p>
    <w:p w14:paraId="2F11EBF5" w14:textId="712D9691" w:rsidR="00326986" w:rsidRPr="00326986" w:rsidRDefault="004A01FE" w:rsidP="00326986">
      <w:pPr>
        <w:widowControl w:val="0"/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  <w:r>
        <w:rPr>
          <w:rFonts w:eastAsia="FS Me Light" w:cs="Arial"/>
          <w:color w:val="auto"/>
        </w:rPr>
        <w:t>Yn ei dro, mae hyn yn cydnabod hefyd fod yn rhaid i’r sefydliad sicrhau bod lefelau staffio’n gyson â gofynion y busnes bob amser. Mae’r polisïau hyn yn adlewyrchu’r newidiadau deddfwriaethol ar weithio hyblyg a gyflwynwyd yn Ebrill 2014. Mae’r holl geisiadau y mae staff yn eu gwneud o dan y polisïau hyn yn gofyn am sêl bendith yr Uwch Dîm Arwain.</w:t>
      </w:r>
    </w:p>
    <w:p w14:paraId="5D95F131" w14:textId="77777777" w:rsidR="00326986" w:rsidRPr="00326986" w:rsidRDefault="00326986" w:rsidP="00326986">
      <w:pPr>
        <w:widowControl w:val="0"/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</w:p>
    <w:p w14:paraId="5C52C0D0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b/>
          <w:color w:val="006699"/>
          <w:sz w:val="28"/>
          <w:szCs w:val="28"/>
          <w:lang w:val="en-GB"/>
        </w:rPr>
      </w:pPr>
    </w:p>
    <w:p w14:paraId="6DBBC77F" w14:textId="77777777" w:rsidR="00326986" w:rsidRPr="00473329" w:rsidRDefault="004A01FE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  <w:lang w:val="en-GB"/>
        </w:rPr>
      </w:pPr>
      <w:r>
        <w:rPr>
          <w:rFonts w:ascii="FS Me" w:eastAsia="FS Me" w:hAnsi="FS Me" w:cs="Times New Roman"/>
          <w:bCs/>
          <w:color w:val="006699"/>
          <w:sz w:val="28"/>
          <w:szCs w:val="28"/>
        </w:rPr>
        <w:t>Cynllunio olyniaeth</w:t>
      </w:r>
    </w:p>
    <w:p w14:paraId="57E14E78" w14:textId="77777777" w:rsidR="00326986" w:rsidRPr="00326986" w:rsidRDefault="00326986" w:rsidP="00326986">
      <w:pPr>
        <w:spacing w:before="0"/>
        <w:ind w:right="-188"/>
        <w:rPr>
          <w:rFonts w:eastAsia="Calibri" w:cs="Times New Roman"/>
          <w:color w:val="auto"/>
          <w:lang w:val="en-GB"/>
        </w:rPr>
      </w:pPr>
    </w:p>
    <w:p w14:paraId="798C2AD5" w14:textId="01DDEAAE" w:rsidR="00326986" w:rsidRPr="00326986" w:rsidRDefault="00C70BE4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  <w:r>
        <w:rPr>
          <w:rFonts w:cs="FS Me Light"/>
        </w:rPr>
        <w:t xml:space="preserve">Mae Cyngor y Celfyddydau’n gweithredu polisi Dysgu a Datblygu, a ddatblygwyd yn unol â gweledigaeth a strategaeth gyffredinol y sefydliad, </w:t>
      </w:r>
      <w:r w:rsidR="00607F14">
        <w:rPr>
          <w:rFonts w:cs="FS Me Light"/>
        </w:rPr>
        <w:t>sy’</w:t>
      </w:r>
      <w:r>
        <w:rPr>
          <w:rFonts w:cs="FS Me Light"/>
        </w:rPr>
        <w:t>n adlewyrchu cred yn yr angen am ddatblygu’r holl weithwyr parhaol a dros dro, sydd mewn swyddi ar bob lefel, dim ots a ydynt wedi eu cyflogi ar sail lawn-amser neu ran-amser.</w:t>
      </w:r>
    </w:p>
    <w:p w14:paraId="11541409" w14:textId="77777777" w:rsidR="00326986" w:rsidRPr="00326986" w:rsidRDefault="00326986" w:rsidP="00326986">
      <w:pPr>
        <w:spacing w:before="0"/>
        <w:ind w:right="-188"/>
        <w:rPr>
          <w:rFonts w:eastAsia="Times New Roman" w:cs="Times New Roman"/>
          <w:color w:val="auto"/>
          <w:lang w:val="en-GB" w:eastAsia="en-GB"/>
        </w:rPr>
      </w:pPr>
    </w:p>
    <w:p w14:paraId="61914B0D" w14:textId="77777777" w:rsidR="00326986" w:rsidRPr="00326986" w:rsidRDefault="00326986" w:rsidP="00326986">
      <w:pPr>
        <w:spacing w:before="0"/>
        <w:ind w:right="-188"/>
        <w:rPr>
          <w:rFonts w:eastAsia="Times New Roman" w:cs="Times New Roman"/>
          <w:b/>
          <w:color w:val="auto"/>
          <w:lang w:val="en-GB" w:eastAsia="en-GB"/>
        </w:rPr>
      </w:pPr>
    </w:p>
    <w:p w14:paraId="1DF90AE4" w14:textId="77777777" w:rsidR="00326986" w:rsidRPr="00473329" w:rsidRDefault="004A01FE" w:rsidP="00326986">
      <w:pPr>
        <w:spacing w:before="0"/>
        <w:ind w:right="-188"/>
        <w:rPr>
          <w:rFonts w:ascii="FS Me" w:eastAsia="Times New Roman" w:hAnsi="FS Me" w:cs="Times New Roman"/>
          <w:bCs/>
          <w:color w:val="006699"/>
          <w:sz w:val="28"/>
          <w:szCs w:val="28"/>
          <w:lang w:val="en-GB" w:eastAsia="en-GB"/>
        </w:rPr>
      </w:pPr>
      <w:r>
        <w:rPr>
          <w:rFonts w:ascii="FS Me" w:eastAsia="FS Me" w:hAnsi="FS Me" w:cs="Times New Roman"/>
          <w:bCs/>
          <w:color w:val="006699"/>
          <w:sz w:val="28"/>
          <w:szCs w:val="28"/>
          <w:lang w:eastAsia="en-GB"/>
        </w:rPr>
        <w:t>Rheoli perfformiad</w:t>
      </w:r>
    </w:p>
    <w:p w14:paraId="27142397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Times New Roman" w:cs="Times New Roman"/>
          <w:b/>
          <w:color w:val="auto"/>
          <w:lang w:val="en-GB" w:eastAsia="en-GB"/>
        </w:rPr>
      </w:pPr>
    </w:p>
    <w:p w14:paraId="4AA61CF0" w14:textId="62B54142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  <w:r>
        <w:rPr>
          <w:rFonts w:eastAsia="FS Me Light" w:cs="Arial"/>
          <w:color w:val="auto"/>
        </w:rPr>
        <w:t xml:space="preserve">Mae tâl y Prif Weithredwr yn cynnwys cyflog sylfaenol </w:t>
      </w:r>
      <w:r w:rsidR="00302F3D">
        <w:rPr>
          <w:rFonts w:eastAsia="FS Me Light" w:cs="Arial"/>
          <w:color w:val="auto"/>
        </w:rPr>
        <w:t>a’r cyfle</w:t>
      </w:r>
      <w:r>
        <w:rPr>
          <w:rFonts w:eastAsia="FS Me Light" w:cs="Arial"/>
          <w:color w:val="auto"/>
        </w:rPr>
        <w:t xml:space="preserve"> i godi bonws blynyddol. Y Pwyllgor AD a Chydnabyddiaeth Ariannol sy'n argymell taliadau bonws blynyddol i'r Cyngor ar ôl ystyried perfformiad y Prif Weithredwr yn erbyn set o amcanion a bennir ymlaen llaw.</w:t>
      </w:r>
    </w:p>
    <w:p w14:paraId="61B10F28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</w:p>
    <w:p w14:paraId="609F67EB" w14:textId="77777777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Times New Roman" w:cs="Times New Roman"/>
          <w:bCs/>
          <w:color w:val="auto"/>
          <w:lang w:val="en-GB" w:eastAsia="en-GB"/>
        </w:rPr>
      </w:pPr>
      <w:r>
        <w:rPr>
          <w:rFonts w:eastAsia="FS Me Light" w:cs="Times New Roman"/>
          <w:bCs/>
          <w:color w:val="auto"/>
          <w:lang w:eastAsia="en-GB"/>
        </w:rPr>
        <w:t xml:space="preserve">O ran gweddill y staff, gan gynnwys y rhai sydd mewn swyddi ar gyflogau is, mae gan y sefydliad ei raddfa gyflogau ei hun ar gyfer Graddau A i F.  </w:t>
      </w:r>
    </w:p>
    <w:p w14:paraId="5E627BE9" w14:textId="77777777" w:rsidR="00326986" w:rsidRP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Times New Roman" w:cs="Times New Roman"/>
          <w:bCs/>
          <w:color w:val="auto"/>
          <w:lang w:val="en-GB" w:eastAsia="en-GB"/>
        </w:rPr>
      </w:pPr>
    </w:p>
    <w:p w14:paraId="033875CF" w14:textId="0D7BFF9F" w:rsidR="00326986" w:rsidRPr="002908B7" w:rsidRDefault="00C70BE4" w:rsidP="00326986">
      <w:pPr>
        <w:autoSpaceDE w:val="0"/>
        <w:autoSpaceDN w:val="0"/>
        <w:adjustRightInd w:val="0"/>
        <w:spacing w:before="0"/>
        <w:ind w:right="-188"/>
        <w:rPr>
          <w:rFonts w:eastAsia="Times New Roman" w:cs="Times New Roman"/>
          <w:bCs/>
          <w:iCs/>
          <w:color w:val="auto"/>
          <w:lang w:val="en-GB" w:eastAsia="en-GB"/>
        </w:rPr>
      </w:pPr>
      <w:r w:rsidRPr="002908B7">
        <w:rPr>
          <w:rFonts w:cs="FS Me Light"/>
          <w:color w:val="auto"/>
        </w:rPr>
        <w:t>Ac eithrio’r Prif Weithredwr ac un cyflogai y mae ei gyflog yn cael ei ariannu’n llwyr gan sefydliad arall, mae’r holl gyflogeion y dilyn y strwythur tâl yma.  Cyhoeddir manylion graddfeydd</w:t>
      </w:r>
      <w:r w:rsidR="008E2787">
        <w:rPr>
          <w:rFonts w:cs="FS Me Light"/>
          <w:color w:val="auto"/>
        </w:rPr>
        <w:t xml:space="preserve"> a graddau</w:t>
      </w:r>
      <w:r w:rsidRPr="002908B7">
        <w:rPr>
          <w:rFonts w:cs="FS Me Light"/>
          <w:color w:val="auto"/>
        </w:rPr>
        <w:t xml:space="preserve"> cyflog mewn datganiad ysgrifenedig o brif amodau a thelerau</w:t>
      </w:r>
      <w:r w:rsidR="008E2787">
        <w:rPr>
          <w:rFonts w:cs="FS Me Light"/>
          <w:color w:val="auto"/>
        </w:rPr>
        <w:t>’r</w:t>
      </w:r>
      <w:r w:rsidRPr="002908B7">
        <w:rPr>
          <w:rFonts w:cs="FS Me Light"/>
          <w:color w:val="auto"/>
        </w:rPr>
        <w:t xml:space="preserve"> swyddi ac o fewn contractau cyflogaeth. Cyhoeddir manylion y pwyntiau tâl uchaf ac isaf yn ein </w:t>
      </w:r>
      <w:r w:rsidR="008E2787" w:rsidRPr="001D38DF">
        <w:rPr>
          <w:rFonts w:eastAsia="FS Me Light" w:cs="Calibri"/>
          <w:color w:val="262626" w:themeColor="text1" w:themeTint="D9"/>
        </w:rPr>
        <w:t>Hadroddiadau a’n Datganiadau Ariannol</w:t>
      </w:r>
      <w:r w:rsidR="001D38DF" w:rsidRPr="001D38DF">
        <w:rPr>
          <w:rFonts w:eastAsia="FS Me Light" w:cs="Calibri"/>
          <w:color w:val="262626" w:themeColor="text1" w:themeTint="D9"/>
        </w:rPr>
        <w:t xml:space="preserve"> (sy’n destun archwiliad)</w:t>
      </w:r>
      <w:r w:rsidR="008E2787" w:rsidRPr="001D38DF">
        <w:rPr>
          <w:rFonts w:eastAsia="FS Me Light" w:cs="Calibri"/>
          <w:color w:val="262626" w:themeColor="text1" w:themeTint="D9"/>
        </w:rPr>
        <w:t>.</w:t>
      </w:r>
    </w:p>
    <w:p w14:paraId="280C49B6" w14:textId="77777777" w:rsidR="00326986" w:rsidRPr="002908B7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</w:p>
    <w:p w14:paraId="7A7497D8" w14:textId="77777777" w:rsidR="00326986" w:rsidRPr="002908B7" w:rsidRDefault="004A01FE" w:rsidP="00326986">
      <w:pPr>
        <w:spacing w:before="0"/>
        <w:ind w:right="-188"/>
        <w:rPr>
          <w:rFonts w:eastAsia="Calibri" w:cs="Arial"/>
          <w:color w:val="auto"/>
          <w:lang w:val="en-GB"/>
        </w:rPr>
      </w:pPr>
      <w:r w:rsidRPr="002908B7">
        <w:rPr>
          <w:rFonts w:eastAsia="FS Me Light" w:cs="Arial"/>
          <w:color w:val="auto"/>
        </w:rPr>
        <w:t xml:space="preserve">Bob blwyddyn, mae pob aelod o staff yn cael cyfarfod a'u rheolwr i drafod a chytuno ar gynllun gwaith unigol ar gyfer y flwyddyn sydd i ddod.  </w:t>
      </w:r>
    </w:p>
    <w:p w14:paraId="65F22A4F" w14:textId="77777777" w:rsidR="00326986" w:rsidRPr="00326986" w:rsidRDefault="00326986" w:rsidP="00326986">
      <w:pPr>
        <w:spacing w:before="0"/>
        <w:ind w:right="-188"/>
        <w:rPr>
          <w:rFonts w:eastAsia="Calibri" w:cs="Arial"/>
          <w:color w:val="auto"/>
          <w:lang w:val="en-GB"/>
        </w:rPr>
      </w:pPr>
    </w:p>
    <w:p w14:paraId="164E07D2" w14:textId="3BA05986" w:rsidR="00326986" w:rsidRPr="00326986" w:rsidRDefault="004A01FE" w:rsidP="00326986">
      <w:pPr>
        <w:spacing w:before="0"/>
        <w:ind w:right="-188"/>
        <w:rPr>
          <w:rFonts w:eastAsia="Calibri" w:cs="Arial"/>
          <w:color w:val="auto"/>
          <w:lang w:val="en-GB"/>
        </w:rPr>
      </w:pPr>
      <w:r>
        <w:rPr>
          <w:rFonts w:eastAsia="FS Me Light" w:cs="Arial"/>
          <w:color w:val="auto"/>
        </w:rPr>
        <w:t xml:space="preserve">Mae'n ofynnol i bob aelod o staff gymryd rhan mewn cyfarfod adolygu blynyddol gyda'u rheolwr llinell hefyd i drafod agweddau ar eu perfformiad gwaith, a chyflawnir adolygiadau </w:t>
      </w:r>
      <w:r w:rsidR="006213AF">
        <w:rPr>
          <w:rFonts w:eastAsia="FS Me Light" w:cs="Arial"/>
          <w:color w:val="auto"/>
        </w:rPr>
        <w:t xml:space="preserve">rheolaidd </w:t>
      </w:r>
      <w:r>
        <w:rPr>
          <w:rFonts w:eastAsia="FS Me Light" w:cs="Arial"/>
          <w:color w:val="auto"/>
        </w:rPr>
        <w:t>fesul un trwy gydol y flwyddyn</w:t>
      </w:r>
      <w:r w:rsidR="006213AF">
        <w:rPr>
          <w:rFonts w:eastAsia="FS Me Light" w:cs="Arial"/>
          <w:color w:val="auto"/>
        </w:rPr>
        <w:t xml:space="preserve"> hefyd</w:t>
      </w:r>
      <w:r>
        <w:rPr>
          <w:rFonts w:eastAsia="FS Me Light" w:cs="Arial"/>
          <w:color w:val="auto"/>
        </w:rPr>
        <w:t>. Amcan y cyfarfod adolygu blynyddol yw adolygu cyflawniadau'r flwyddyn flaenorol, a thrafod unrhyw ddysg, datblygiad a chynllunio gyrfaol sy'n berthnasol i'r unigolyn a'r sefydliad.</w:t>
      </w:r>
    </w:p>
    <w:p w14:paraId="4A8EC513" w14:textId="77777777" w:rsidR="00326986" w:rsidRPr="00326986" w:rsidRDefault="00326986" w:rsidP="00326986">
      <w:pPr>
        <w:spacing w:before="0"/>
        <w:ind w:right="-188"/>
        <w:rPr>
          <w:rFonts w:eastAsia="Calibri" w:cs="Arial"/>
          <w:color w:val="auto"/>
          <w:lang w:val="en-GB"/>
        </w:rPr>
      </w:pPr>
    </w:p>
    <w:p w14:paraId="622B562C" w14:textId="73EC0CA4" w:rsidR="00326986" w:rsidRPr="00326986" w:rsidRDefault="004A01FE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  <w:lang w:val="en-GB"/>
        </w:rPr>
      </w:pPr>
      <w:r>
        <w:rPr>
          <w:rFonts w:eastAsia="FS Me Light" w:cs="Arial"/>
          <w:color w:val="auto"/>
        </w:rPr>
        <w:lastRenderedPageBreak/>
        <w:t>Rheolir perfformiad trwy gydol y flwyddyn trwy gynnal cyfarfodydd fesul un, a rhoddir camau adeiladol ar waith i helpu a chynorthwyo gweithwyr i wella eu perfformiad os oes angen.</w:t>
      </w:r>
    </w:p>
    <w:p w14:paraId="54D6BE03" w14:textId="77777777" w:rsidR="00326986" w:rsidRPr="00326986" w:rsidRDefault="004A01FE" w:rsidP="00326986">
      <w:pPr>
        <w:autoSpaceDE w:val="0"/>
        <w:autoSpaceDN w:val="0"/>
        <w:adjustRightInd w:val="0"/>
        <w:spacing w:before="0"/>
        <w:rPr>
          <w:rFonts w:ascii="FS Me" w:eastAsia="Calibri" w:hAnsi="FS Me" w:cs="Times New Roman"/>
          <w:bCs/>
          <w:color w:val="006699"/>
          <w:sz w:val="28"/>
          <w:szCs w:val="28"/>
          <w:lang w:val="en-GB"/>
        </w:rPr>
      </w:pPr>
      <w:r>
        <w:rPr>
          <w:rFonts w:ascii="FS Me" w:eastAsia="FS Me" w:hAnsi="FS Me" w:cs="Times New Roman"/>
          <w:bCs/>
          <w:color w:val="006699"/>
          <w:sz w:val="28"/>
          <w:szCs w:val="28"/>
        </w:rPr>
        <w:t>Atodiad</w:t>
      </w:r>
    </w:p>
    <w:p w14:paraId="4D446D3A" w14:textId="77777777" w:rsidR="00326986" w:rsidRPr="00326986" w:rsidRDefault="00326986" w:rsidP="00326986">
      <w:pPr>
        <w:autoSpaceDE w:val="0"/>
        <w:autoSpaceDN w:val="0"/>
        <w:adjustRightInd w:val="0"/>
        <w:spacing w:before="0"/>
        <w:rPr>
          <w:rFonts w:ascii="FS Me" w:eastAsia="Calibri" w:hAnsi="FS Me" w:cs="Times New Roman"/>
          <w:bCs/>
          <w:color w:val="006699"/>
          <w:sz w:val="28"/>
          <w:szCs w:val="28"/>
          <w:lang w:val="en-GB"/>
        </w:rPr>
      </w:pPr>
    </w:p>
    <w:p w14:paraId="551F38BD" w14:textId="76967862" w:rsidR="00326986" w:rsidRPr="00326986" w:rsidRDefault="004A01FE" w:rsidP="00326986">
      <w:pPr>
        <w:autoSpaceDE w:val="0"/>
        <w:autoSpaceDN w:val="0"/>
        <w:adjustRightInd w:val="0"/>
        <w:spacing w:before="0"/>
        <w:rPr>
          <w:rFonts w:ascii="FS Me" w:eastAsia="Calibri" w:hAnsi="FS Me" w:cs="Times New Roman"/>
          <w:bCs/>
          <w:color w:val="006699"/>
          <w:sz w:val="28"/>
          <w:szCs w:val="28"/>
          <w:lang w:val="en-GB"/>
        </w:rPr>
      </w:pPr>
      <w:r>
        <w:rPr>
          <w:rFonts w:ascii="FS Me" w:eastAsia="FS Me" w:hAnsi="FS Me" w:cs="Times New Roman"/>
          <w:bCs/>
          <w:color w:val="006699"/>
          <w:sz w:val="28"/>
          <w:szCs w:val="28"/>
        </w:rPr>
        <w:t>Graddfeydd a graddau cyflog - Ebrill 2022 i Fawrth 2023</w:t>
      </w:r>
    </w:p>
    <w:p w14:paraId="5399D271" w14:textId="77777777" w:rsidR="00326986" w:rsidRPr="00326986" w:rsidRDefault="00326986" w:rsidP="00326986">
      <w:pPr>
        <w:autoSpaceDE w:val="0"/>
        <w:autoSpaceDN w:val="0"/>
        <w:adjustRightInd w:val="0"/>
        <w:spacing w:before="0"/>
        <w:rPr>
          <w:rFonts w:eastAsia="Calibri" w:cs="Times New Roman"/>
          <w:color w:val="aut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200"/>
      </w:tblGrid>
      <w:tr w:rsidR="00CE5157" w14:paraId="105B0C4F" w14:textId="77777777" w:rsidTr="00A27B70">
        <w:trPr>
          <w:trHeight w:val="330"/>
        </w:trPr>
        <w:tc>
          <w:tcPr>
            <w:tcW w:w="1200" w:type="dxa"/>
            <w:shd w:val="clear" w:color="auto" w:fill="D9E2F3" w:themeFill="accent1" w:themeFillTint="33"/>
            <w:noWrap/>
          </w:tcPr>
          <w:p w14:paraId="356F7657" w14:textId="4AB13E6D" w:rsidR="005F5F17" w:rsidRPr="00FB5113" w:rsidRDefault="004A01FE" w:rsidP="005F5F17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Graddfa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01BAA25" w14:textId="425BC8E6" w:rsidR="005F5F17" w:rsidRPr="00FB5113" w:rsidRDefault="004A01FE" w:rsidP="005F5F17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</w:rPr>
            </w:pPr>
            <w:r w:rsidRPr="00FB5113"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</w:rPr>
              <w:t>£</w:t>
            </w:r>
          </w:p>
        </w:tc>
      </w:tr>
      <w:tr w:rsidR="00CE5157" w14:paraId="3B7381D2" w14:textId="77777777" w:rsidTr="00760681">
        <w:trPr>
          <w:trHeight w:val="330"/>
        </w:trPr>
        <w:tc>
          <w:tcPr>
            <w:tcW w:w="1200" w:type="dxa"/>
            <w:noWrap/>
            <w:hideMark/>
          </w:tcPr>
          <w:p w14:paraId="5EE8BDF6" w14:textId="5194F091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 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7364" w14:textId="7C7CE023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21,907</w:t>
            </w:r>
          </w:p>
        </w:tc>
      </w:tr>
      <w:tr w:rsidR="00CE5157" w14:paraId="1750F29D" w14:textId="77777777" w:rsidTr="00A27B70">
        <w:trPr>
          <w:trHeight w:val="330"/>
        </w:trPr>
        <w:tc>
          <w:tcPr>
            <w:tcW w:w="1200" w:type="dxa"/>
            <w:noWrap/>
          </w:tcPr>
          <w:p w14:paraId="031EDDE5" w14:textId="77777777" w:rsidR="00A27B70" w:rsidRPr="00FB5113" w:rsidRDefault="00A27B70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5BAE" w14:textId="5DAF957A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hAnsi="FS Me Light"/>
                <w:color w:val="404040" w:themeColor="text1" w:themeTint="BF"/>
              </w:rPr>
              <w:t> </w:t>
            </w:r>
          </w:p>
        </w:tc>
      </w:tr>
      <w:tr w:rsidR="00CE5157" w14:paraId="2CDB8B6F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59481B7F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B1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B88B" w14:textId="6EBB9408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25,026</w:t>
            </w:r>
          </w:p>
        </w:tc>
      </w:tr>
      <w:tr w:rsidR="00CE5157" w14:paraId="58915924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7D80DA1E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B2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4F6" w14:textId="60A7E956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26,508</w:t>
            </w:r>
          </w:p>
        </w:tc>
      </w:tr>
      <w:tr w:rsidR="00CE5157" w14:paraId="71E66159" w14:textId="77777777" w:rsidTr="00A27B70">
        <w:trPr>
          <w:trHeight w:val="330"/>
        </w:trPr>
        <w:tc>
          <w:tcPr>
            <w:tcW w:w="1200" w:type="dxa"/>
            <w:noWrap/>
            <w:hideMark/>
          </w:tcPr>
          <w:p w14:paraId="5B15A9DF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B3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AA26" w14:textId="79A59687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27,988</w:t>
            </w:r>
          </w:p>
        </w:tc>
      </w:tr>
      <w:tr w:rsidR="00CE5157" w14:paraId="5AD510FB" w14:textId="77777777" w:rsidTr="00A27B70">
        <w:trPr>
          <w:trHeight w:val="330"/>
        </w:trPr>
        <w:tc>
          <w:tcPr>
            <w:tcW w:w="1200" w:type="dxa"/>
            <w:noWrap/>
          </w:tcPr>
          <w:p w14:paraId="0944D2BE" w14:textId="77777777" w:rsidR="00A27B70" w:rsidRPr="00FB5113" w:rsidRDefault="00A27B70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7E25" w14:textId="608CAFBA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hAnsi="FS Me Light"/>
                <w:color w:val="404040" w:themeColor="text1" w:themeTint="BF"/>
              </w:rPr>
              <w:t> </w:t>
            </w:r>
          </w:p>
        </w:tc>
      </w:tr>
      <w:tr w:rsidR="00CE5157" w14:paraId="1ABDED06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2E31829A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C1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1DBF" w14:textId="4527FA39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31,348</w:t>
            </w:r>
          </w:p>
        </w:tc>
      </w:tr>
      <w:tr w:rsidR="00CE5157" w14:paraId="3611ED5A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033AC158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C2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0F5C" w14:textId="77550C44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33,780</w:t>
            </w:r>
          </w:p>
        </w:tc>
      </w:tr>
      <w:tr w:rsidR="00CE5157" w14:paraId="30899013" w14:textId="77777777" w:rsidTr="00A27B70">
        <w:trPr>
          <w:trHeight w:val="330"/>
        </w:trPr>
        <w:tc>
          <w:tcPr>
            <w:tcW w:w="1200" w:type="dxa"/>
            <w:noWrap/>
            <w:hideMark/>
          </w:tcPr>
          <w:p w14:paraId="68CB779E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C3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E72D" w14:textId="5283FBDB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36,215</w:t>
            </w:r>
          </w:p>
        </w:tc>
      </w:tr>
      <w:tr w:rsidR="00CE5157" w14:paraId="6F382A7F" w14:textId="77777777" w:rsidTr="00A27B70">
        <w:trPr>
          <w:trHeight w:val="330"/>
        </w:trPr>
        <w:tc>
          <w:tcPr>
            <w:tcW w:w="1200" w:type="dxa"/>
            <w:noWrap/>
          </w:tcPr>
          <w:p w14:paraId="2CDD5CD6" w14:textId="77777777" w:rsidR="00A27B70" w:rsidRPr="00FB5113" w:rsidRDefault="00A27B70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51F6" w14:textId="2C61E736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hAnsi="FS Me Light"/>
                <w:color w:val="404040" w:themeColor="text1" w:themeTint="BF"/>
              </w:rPr>
              <w:t> </w:t>
            </w:r>
          </w:p>
        </w:tc>
      </w:tr>
      <w:tr w:rsidR="00CE5157" w14:paraId="4F302E6A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286903DE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D1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22C1" w14:textId="06091044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40,561</w:t>
            </w:r>
          </w:p>
        </w:tc>
      </w:tr>
      <w:tr w:rsidR="00CE5157" w14:paraId="3DB8F280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06716C5B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D2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9C5A" w14:textId="38468212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43,072</w:t>
            </w:r>
          </w:p>
        </w:tc>
      </w:tr>
      <w:tr w:rsidR="00CE5157" w14:paraId="55E544F5" w14:textId="77777777" w:rsidTr="00A27B70">
        <w:trPr>
          <w:trHeight w:val="330"/>
        </w:trPr>
        <w:tc>
          <w:tcPr>
            <w:tcW w:w="1200" w:type="dxa"/>
            <w:noWrap/>
            <w:hideMark/>
          </w:tcPr>
          <w:p w14:paraId="7B3BEF1D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D3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2AD7" w14:textId="78AE969E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45,582</w:t>
            </w:r>
          </w:p>
        </w:tc>
      </w:tr>
      <w:tr w:rsidR="00CE5157" w14:paraId="6818FA9E" w14:textId="77777777" w:rsidTr="00A27B70">
        <w:trPr>
          <w:trHeight w:val="330"/>
        </w:trPr>
        <w:tc>
          <w:tcPr>
            <w:tcW w:w="1200" w:type="dxa"/>
            <w:noWrap/>
          </w:tcPr>
          <w:p w14:paraId="474E6969" w14:textId="77777777" w:rsidR="00A27B70" w:rsidRPr="00FB5113" w:rsidRDefault="00A27B70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AFBF" w14:textId="5CD5139F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hAnsi="FS Me Light"/>
                <w:color w:val="404040" w:themeColor="text1" w:themeTint="BF"/>
              </w:rPr>
              <w:t> </w:t>
            </w:r>
          </w:p>
        </w:tc>
      </w:tr>
      <w:tr w:rsidR="00CE5157" w14:paraId="221446C7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57935673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E1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65C0" w14:textId="4C48FDA5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51,053</w:t>
            </w:r>
          </w:p>
        </w:tc>
      </w:tr>
      <w:tr w:rsidR="00CE5157" w14:paraId="2FF0BC23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7EEBF377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E2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1EC2" w14:textId="196CB74B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53,801</w:t>
            </w:r>
          </w:p>
        </w:tc>
      </w:tr>
      <w:tr w:rsidR="00CE5157" w14:paraId="3EB6E32A" w14:textId="77777777" w:rsidTr="00A27B70">
        <w:trPr>
          <w:trHeight w:val="330"/>
        </w:trPr>
        <w:tc>
          <w:tcPr>
            <w:tcW w:w="1200" w:type="dxa"/>
            <w:noWrap/>
            <w:hideMark/>
          </w:tcPr>
          <w:p w14:paraId="416E6561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E3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0BD6" w14:textId="44221C2C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56,549</w:t>
            </w:r>
          </w:p>
        </w:tc>
      </w:tr>
      <w:tr w:rsidR="00CE5157" w14:paraId="351373B0" w14:textId="77777777" w:rsidTr="00A27B70">
        <w:trPr>
          <w:trHeight w:val="330"/>
        </w:trPr>
        <w:tc>
          <w:tcPr>
            <w:tcW w:w="1200" w:type="dxa"/>
            <w:noWrap/>
          </w:tcPr>
          <w:p w14:paraId="34F82915" w14:textId="77777777" w:rsidR="00A27B70" w:rsidRPr="00FB5113" w:rsidRDefault="00A27B70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EC56" w14:textId="6B9F8E89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hAnsi="FS Me Light"/>
                <w:color w:val="404040" w:themeColor="text1" w:themeTint="BF"/>
              </w:rPr>
              <w:t> </w:t>
            </w:r>
          </w:p>
        </w:tc>
      </w:tr>
      <w:tr w:rsidR="00CE5157" w14:paraId="05503471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0935949C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F1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C9AF" w14:textId="2CFCDCFF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63,335</w:t>
            </w:r>
          </w:p>
        </w:tc>
      </w:tr>
      <w:tr w:rsidR="00CE5157" w14:paraId="6CABB194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70F87BCF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F2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AD36" w14:textId="36654177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69,107</w:t>
            </w:r>
          </w:p>
        </w:tc>
      </w:tr>
      <w:tr w:rsidR="00CE5157" w14:paraId="3F30544F" w14:textId="77777777" w:rsidTr="00A27B70">
        <w:trPr>
          <w:trHeight w:val="315"/>
        </w:trPr>
        <w:tc>
          <w:tcPr>
            <w:tcW w:w="1200" w:type="dxa"/>
            <w:noWrap/>
            <w:hideMark/>
          </w:tcPr>
          <w:p w14:paraId="11C8671D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F3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9030" w14:textId="79FF50F2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74,881</w:t>
            </w:r>
          </w:p>
        </w:tc>
      </w:tr>
      <w:tr w:rsidR="00CE5157" w14:paraId="363A5921" w14:textId="77777777" w:rsidTr="00A27B70">
        <w:trPr>
          <w:trHeight w:val="330"/>
        </w:trPr>
        <w:tc>
          <w:tcPr>
            <w:tcW w:w="1200" w:type="dxa"/>
            <w:noWrap/>
            <w:hideMark/>
          </w:tcPr>
          <w:p w14:paraId="3C1F307E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F4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2ACB" w14:textId="4560BFF4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80,655</w:t>
            </w:r>
          </w:p>
        </w:tc>
      </w:tr>
      <w:tr w:rsidR="00CE5157" w14:paraId="11D1A843" w14:textId="77777777" w:rsidTr="00A27B70">
        <w:trPr>
          <w:trHeight w:val="330"/>
        </w:trPr>
        <w:tc>
          <w:tcPr>
            <w:tcW w:w="1200" w:type="dxa"/>
            <w:noWrap/>
          </w:tcPr>
          <w:p w14:paraId="70FF7269" w14:textId="77777777" w:rsidR="00A27B70" w:rsidRPr="00FB5113" w:rsidRDefault="00A27B70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0947" w14:textId="2BB0CCCF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hAnsi="FS Me Light"/>
                <w:color w:val="404040" w:themeColor="text1" w:themeTint="BF"/>
              </w:rPr>
              <w:t> </w:t>
            </w:r>
          </w:p>
        </w:tc>
      </w:tr>
      <w:tr w:rsidR="00CE5157" w14:paraId="6B0ED3E3" w14:textId="77777777" w:rsidTr="00A27B70">
        <w:trPr>
          <w:trHeight w:val="330"/>
        </w:trPr>
        <w:tc>
          <w:tcPr>
            <w:tcW w:w="1200" w:type="dxa"/>
            <w:noWrap/>
            <w:hideMark/>
          </w:tcPr>
          <w:p w14:paraId="777A2758" w14:textId="77777777" w:rsidR="00A27B70" w:rsidRPr="00FB5113" w:rsidRDefault="004A01FE" w:rsidP="00A27B70">
            <w:pPr>
              <w:spacing w:before="0"/>
              <w:rPr>
                <w:rFonts w:ascii="FS Me" w:eastAsia="Times New Roman" w:hAnsi="FS Me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" w:eastAsia="FS Me" w:hAnsi="FS Me" w:cs="Arial"/>
                <w:sz w:val="24"/>
                <w:szCs w:val="24"/>
                <w:lang w:val="cy-GB"/>
              </w:rPr>
              <w:t>Prif Weithredwr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4B70" w14:textId="00A4F870" w:rsidR="00A27B70" w:rsidRPr="00FB5113" w:rsidRDefault="004A01FE" w:rsidP="00A27B70">
            <w:pPr>
              <w:spacing w:before="0"/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Arial"/>
                <w:lang w:val="cy-GB"/>
              </w:rPr>
              <w:t>101,830</w:t>
            </w:r>
          </w:p>
        </w:tc>
      </w:tr>
    </w:tbl>
    <w:p w14:paraId="7AA14B65" w14:textId="77777777" w:rsidR="00326986" w:rsidRPr="006A3308" w:rsidRDefault="00326986" w:rsidP="00FB5113">
      <w:pPr>
        <w:pStyle w:val="BodyText"/>
        <w:rPr>
          <w:rStyle w:val="FootnoteReference"/>
          <w:vertAlign w:val="baseline"/>
        </w:rPr>
      </w:pPr>
      <w:bookmarkStart w:id="1" w:name="cysill"/>
      <w:bookmarkEnd w:id="1"/>
    </w:p>
    <w:sectPr w:rsidR="00326986" w:rsidRPr="006A3308" w:rsidSect="00F5219E">
      <w:footerReference w:type="default" r:id="rId16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27F5" w14:textId="77777777" w:rsidR="00CF2213" w:rsidRDefault="00CF2213">
      <w:pPr>
        <w:spacing w:before="0" w:line="240" w:lineRule="auto"/>
      </w:pPr>
      <w:r>
        <w:separator/>
      </w:r>
    </w:p>
  </w:endnote>
  <w:endnote w:type="continuationSeparator" w:id="0">
    <w:p w14:paraId="66033D24" w14:textId="77777777" w:rsidR="00CF2213" w:rsidRDefault="00CF221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951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578DF" w14:textId="4A7D8FE6" w:rsidR="00883489" w:rsidRDefault="004A01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5F7F9" w14:textId="622D1061" w:rsidR="00883489" w:rsidRPr="00883489" w:rsidRDefault="004A01FE" w:rsidP="00883489">
    <w:pPr>
      <w:pStyle w:val="Footer"/>
      <w:jc w:val="center"/>
      <w:rPr>
        <w:lang w:val="en-GB"/>
      </w:rPr>
    </w:pPr>
    <w:r>
      <w:rPr>
        <w:rFonts w:eastAsia="FS Me Light" w:cs="Arial"/>
        <w:color w:val="404040"/>
      </w:rPr>
      <w:t>Datganiad Polisi Tâl 2022/23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1C37" w14:textId="77777777" w:rsidR="00CF2213" w:rsidRDefault="00CF2213">
      <w:pPr>
        <w:spacing w:before="0" w:line="240" w:lineRule="auto"/>
      </w:pPr>
      <w:r>
        <w:separator/>
      </w:r>
    </w:p>
  </w:footnote>
  <w:footnote w:type="continuationSeparator" w:id="0">
    <w:p w14:paraId="570A1C5C" w14:textId="77777777" w:rsidR="00CF2213" w:rsidRDefault="00CF221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B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EE5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602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B6A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CEE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B8F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25E9"/>
    <w:multiLevelType w:val="hybridMultilevel"/>
    <w:tmpl w:val="3CF4EFDA"/>
    <w:lvl w:ilvl="0" w:tplc="CBECB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24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8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A5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CD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04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C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9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28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D9731F"/>
    <w:multiLevelType w:val="hybridMultilevel"/>
    <w:tmpl w:val="D70C6A4C"/>
    <w:lvl w:ilvl="0" w:tplc="EA8CC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623AD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06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0F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8D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46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CC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63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0F66A7"/>
    <w:multiLevelType w:val="hybridMultilevel"/>
    <w:tmpl w:val="6BC625FA"/>
    <w:lvl w:ilvl="0" w:tplc="428207B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286C27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4A0E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4C45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06DD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ECC8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E2AA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06B5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0A1A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3B7871"/>
    <w:multiLevelType w:val="hybridMultilevel"/>
    <w:tmpl w:val="98C8C702"/>
    <w:lvl w:ilvl="0" w:tplc="6BB4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ADFC11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D3FE3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4D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87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47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6E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0B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C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FA539A"/>
    <w:multiLevelType w:val="hybridMultilevel"/>
    <w:tmpl w:val="F760E334"/>
    <w:lvl w:ilvl="0" w:tplc="F3046FD8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52B0B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E1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24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0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3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EF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8C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9F48B8"/>
    <w:multiLevelType w:val="hybridMultilevel"/>
    <w:tmpl w:val="D582616E"/>
    <w:lvl w:ilvl="0" w:tplc="3794ACC2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30360BD6" w:tentative="1">
      <w:start w:val="1"/>
      <w:numFmt w:val="lowerLetter"/>
      <w:lvlText w:val="%2."/>
      <w:lvlJc w:val="left"/>
      <w:pPr>
        <w:ind w:left="1440" w:hanging="360"/>
      </w:pPr>
    </w:lvl>
    <w:lvl w:ilvl="2" w:tplc="68D42C4E" w:tentative="1">
      <w:start w:val="1"/>
      <w:numFmt w:val="lowerRoman"/>
      <w:lvlText w:val="%3."/>
      <w:lvlJc w:val="right"/>
      <w:pPr>
        <w:ind w:left="2160" w:hanging="180"/>
      </w:pPr>
    </w:lvl>
    <w:lvl w:ilvl="3" w:tplc="0C044872" w:tentative="1">
      <w:start w:val="1"/>
      <w:numFmt w:val="decimal"/>
      <w:lvlText w:val="%4."/>
      <w:lvlJc w:val="left"/>
      <w:pPr>
        <w:ind w:left="2880" w:hanging="360"/>
      </w:pPr>
    </w:lvl>
    <w:lvl w:ilvl="4" w:tplc="8DA81296" w:tentative="1">
      <w:start w:val="1"/>
      <w:numFmt w:val="lowerLetter"/>
      <w:lvlText w:val="%5."/>
      <w:lvlJc w:val="left"/>
      <w:pPr>
        <w:ind w:left="3600" w:hanging="360"/>
      </w:pPr>
    </w:lvl>
    <w:lvl w:ilvl="5" w:tplc="6BE82338" w:tentative="1">
      <w:start w:val="1"/>
      <w:numFmt w:val="lowerRoman"/>
      <w:lvlText w:val="%6."/>
      <w:lvlJc w:val="right"/>
      <w:pPr>
        <w:ind w:left="4320" w:hanging="180"/>
      </w:pPr>
    </w:lvl>
    <w:lvl w:ilvl="6" w:tplc="A566C3F6" w:tentative="1">
      <w:start w:val="1"/>
      <w:numFmt w:val="decimal"/>
      <w:lvlText w:val="%7."/>
      <w:lvlJc w:val="left"/>
      <w:pPr>
        <w:ind w:left="5040" w:hanging="360"/>
      </w:pPr>
    </w:lvl>
    <w:lvl w:ilvl="7" w:tplc="61E86B1C" w:tentative="1">
      <w:start w:val="1"/>
      <w:numFmt w:val="lowerLetter"/>
      <w:lvlText w:val="%8."/>
      <w:lvlJc w:val="left"/>
      <w:pPr>
        <w:ind w:left="5760" w:hanging="360"/>
      </w:pPr>
    </w:lvl>
    <w:lvl w:ilvl="8" w:tplc="7210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5765F"/>
    <w:multiLevelType w:val="hybridMultilevel"/>
    <w:tmpl w:val="C67AE87A"/>
    <w:lvl w:ilvl="0" w:tplc="3E06C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71FC4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A4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A7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C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A5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3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AC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ED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ED06B4"/>
    <w:multiLevelType w:val="hybridMultilevel"/>
    <w:tmpl w:val="978C415E"/>
    <w:lvl w:ilvl="0" w:tplc="FC481296">
      <w:start w:val="1"/>
      <w:numFmt w:val="bullet"/>
      <w:lvlText w:val="·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99"/>
        <w:spacing w:val="0"/>
        <w:w w:val="100"/>
        <w:kern w:val="0"/>
        <w:position w:val="0"/>
        <w:highlight w:val="none"/>
        <w:vertAlign w:val="baseline"/>
      </w:rPr>
    </w:lvl>
    <w:lvl w:ilvl="1" w:tplc="5D225690">
      <w:start w:val="1"/>
      <w:numFmt w:val="bullet"/>
      <w:lvlText w:val="o"/>
      <w:lvlJc w:val="left"/>
      <w:pPr>
        <w:ind w:left="14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99"/>
        <w:spacing w:val="0"/>
        <w:w w:val="100"/>
        <w:kern w:val="0"/>
        <w:position w:val="0"/>
        <w:highlight w:val="none"/>
        <w:vertAlign w:val="baseline"/>
      </w:rPr>
    </w:lvl>
    <w:lvl w:ilvl="2" w:tplc="472824F0">
      <w:start w:val="1"/>
      <w:numFmt w:val="bullet"/>
      <w:lvlText w:val="▪"/>
      <w:lvlJc w:val="left"/>
      <w:pPr>
        <w:ind w:left="21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99"/>
        <w:spacing w:val="0"/>
        <w:w w:val="100"/>
        <w:kern w:val="0"/>
        <w:position w:val="0"/>
        <w:highlight w:val="none"/>
        <w:vertAlign w:val="baseline"/>
      </w:rPr>
    </w:lvl>
    <w:lvl w:ilvl="3" w:tplc="58B47A9C">
      <w:start w:val="1"/>
      <w:numFmt w:val="bullet"/>
      <w:lvlText w:val="·"/>
      <w:lvlJc w:val="left"/>
      <w:pPr>
        <w:ind w:left="286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99"/>
        <w:spacing w:val="0"/>
        <w:w w:val="100"/>
        <w:kern w:val="0"/>
        <w:position w:val="0"/>
        <w:highlight w:val="none"/>
        <w:vertAlign w:val="baseline"/>
      </w:rPr>
    </w:lvl>
    <w:lvl w:ilvl="4" w:tplc="1D549DD6">
      <w:start w:val="1"/>
      <w:numFmt w:val="bullet"/>
      <w:lvlText w:val="o"/>
      <w:lvlJc w:val="left"/>
      <w:pPr>
        <w:ind w:left="35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99"/>
        <w:spacing w:val="0"/>
        <w:w w:val="100"/>
        <w:kern w:val="0"/>
        <w:position w:val="0"/>
        <w:highlight w:val="none"/>
        <w:vertAlign w:val="baseline"/>
      </w:rPr>
    </w:lvl>
    <w:lvl w:ilvl="5" w:tplc="87E623F4">
      <w:start w:val="1"/>
      <w:numFmt w:val="bullet"/>
      <w:lvlText w:val="▪"/>
      <w:lvlJc w:val="left"/>
      <w:pPr>
        <w:ind w:left="43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99"/>
        <w:spacing w:val="0"/>
        <w:w w:val="100"/>
        <w:kern w:val="0"/>
        <w:position w:val="0"/>
        <w:highlight w:val="none"/>
        <w:vertAlign w:val="baseline"/>
      </w:rPr>
    </w:lvl>
    <w:lvl w:ilvl="6" w:tplc="995E318C">
      <w:start w:val="1"/>
      <w:numFmt w:val="bullet"/>
      <w:lvlText w:val="·"/>
      <w:lvlJc w:val="left"/>
      <w:pPr>
        <w:ind w:left="50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99"/>
        <w:spacing w:val="0"/>
        <w:w w:val="100"/>
        <w:kern w:val="0"/>
        <w:position w:val="0"/>
        <w:highlight w:val="none"/>
        <w:vertAlign w:val="baseline"/>
      </w:rPr>
    </w:lvl>
    <w:lvl w:ilvl="7" w:tplc="32AC3B78">
      <w:start w:val="1"/>
      <w:numFmt w:val="bullet"/>
      <w:lvlText w:val="o"/>
      <w:lvlJc w:val="left"/>
      <w:pPr>
        <w:ind w:left="57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99"/>
        <w:spacing w:val="0"/>
        <w:w w:val="100"/>
        <w:kern w:val="0"/>
        <w:position w:val="0"/>
        <w:highlight w:val="none"/>
        <w:vertAlign w:val="baseline"/>
      </w:rPr>
    </w:lvl>
    <w:lvl w:ilvl="8" w:tplc="CEECD25A">
      <w:start w:val="1"/>
      <w:numFmt w:val="bullet"/>
      <w:lvlText w:val="▪"/>
      <w:lvlJc w:val="left"/>
      <w:pPr>
        <w:ind w:left="64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669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5586ACB"/>
    <w:multiLevelType w:val="hybridMultilevel"/>
    <w:tmpl w:val="D48457E4"/>
    <w:lvl w:ilvl="0" w:tplc="D138F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D92F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84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EC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2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49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2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21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85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EE4908"/>
    <w:multiLevelType w:val="hybridMultilevel"/>
    <w:tmpl w:val="E42CEE26"/>
    <w:lvl w:ilvl="0" w:tplc="438843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699"/>
      </w:rPr>
    </w:lvl>
    <w:lvl w:ilvl="1" w:tplc="F5A8D51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62445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C039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2813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C5E55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2CDF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7252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AC00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5E4DBE"/>
    <w:multiLevelType w:val="hybridMultilevel"/>
    <w:tmpl w:val="7B9C8C0A"/>
    <w:lvl w:ilvl="0" w:tplc="10E44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62944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C1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C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EA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CE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2B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6F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22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BA238F"/>
    <w:multiLevelType w:val="hybridMultilevel"/>
    <w:tmpl w:val="4F26E3B8"/>
    <w:lvl w:ilvl="0" w:tplc="B2F888FA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837A52B4" w:tentative="1">
      <w:start w:val="1"/>
      <w:numFmt w:val="lowerLetter"/>
      <w:lvlText w:val="%2."/>
      <w:lvlJc w:val="left"/>
      <w:pPr>
        <w:ind w:left="1440" w:hanging="360"/>
      </w:pPr>
    </w:lvl>
    <w:lvl w:ilvl="2" w:tplc="406AB386" w:tentative="1">
      <w:start w:val="1"/>
      <w:numFmt w:val="lowerRoman"/>
      <w:lvlText w:val="%3."/>
      <w:lvlJc w:val="right"/>
      <w:pPr>
        <w:ind w:left="2160" w:hanging="180"/>
      </w:pPr>
    </w:lvl>
    <w:lvl w:ilvl="3" w:tplc="9D2061D4" w:tentative="1">
      <w:start w:val="1"/>
      <w:numFmt w:val="decimal"/>
      <w:lvlText w:val="%4."/>
      <w:lvlJc w:val="left"/>
      <w:pPr>
        <w:ind w:left="2880" w:hanging="360"/>
      </w:pPr>
    </w:lvl>
    <w:lvl w:ilvl="4" w:tplc="7D827E72" w:tentative="1">
      <w:start w:val="1"/>
      <w:numFmt w:val="lowerLetter"/>
      <w:lvlText w:val="%5."/>
      <w:lvlJc w:val="left"/>
      <w:pPr>
        <w:ind w:left="3600" w:hanging="360"/>
      </w:pPr>
    </w:lvl>
    <w:lvl w:ilvl="5" w:tplc="3D42994A" w:tentative="1">
      <w:start w:val="1"/>
      <w:numFmt w:val="lowerRoman"/>
      <w:lvlText w:val="%6."/>
      <w:lvlJc w:val="right"/>
      <w:pPr>
        <w:ind w:left="4320" w:hanging="180"/>
      </w:pPr>
    </w:lvl>
    <w:lvl w:ilvl="6" w:tplc="3482AA46" w:tentative="1">
      <w:start w:val="1"/>
      <w:numFmt w:val="decimal"/>
      <w:lvlText w:val="%7."/>
      <w:lvlJc w:val="left"/>
      <w:pPr>
        <w:ind w:left="5040" w:hanging="360"/>
      </w:pPr>
    </w:lvl>
    <w:lvl w:ilvl="7" w:tplc="E500CDA6" w:tentative="1">
      <w:start w:val="1"/>
      <w:numFmt w:val="lowerLetter"/>
      <w:lvlText w:val="%8."/>
      <w:lvlJc w:val="left"/>
      <w:pPr>
        <w:ind w:left="5760" w:hanging="360"/>
      </w:pPr>
    </w:lvl>
    <w:lvl w:ilvl="8" w:tplc="06AEB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4D0DA1"/>
    <w:multiLevelType w:val="hybridMultilevel"/>
    <w:tmpl w:val="3086E5E6"/>
    <w:lvl w:ilvl="0" w:tplc="2A5EE084">
      <w:start w:val="1"/>
      <w:numFmt w:val="decimal"/>
      <w:lvlText w:val="%1."/>
      <w:lvlJc w:val="left"/>
      <w:pPr>
        <w:ind w:left="720" w:hanging="360"/>
      </w:pPr>
    </w:lvl>
    <w:lvl w:ilvl="1" w:tplc="C5AA87EC" w:tentative="1">
      <w:start w:val="1"/>
      <w:numFmt w:val="lowerLetter"/>
      <w:lvlText w:val="%2."/>
      <w:lvlJc w:val="left"/>
      <w:pPr>
        <w:ind w:left="1440" w:hanging="360"/>
      </w:pPr>
    </w:lvl>
    <w:lvl w:ilvl="2" w:tplc="07860426" w:tentative="1">
      <w:start w:val="1"/>
      <w:numFmt w:val="lowerRoman"/>
      <w:lvlText w:val="%3."/>
      <w:lvlJc w:val="right"/>
      <w:pPr>
        <w:ind w:left="2160" w:hanging="180"/>
      </w:pPr>
    </w:lvl>
    <w:lvl w:ilvl="3" w:tplc="9DB0F37C" w:tentative="1">
      <w:start w:val="1"/>
      <w:numFmt w:val="decimal"/>
      <w:lvlText w:val="%4."/>
      <w:lvlJc w:val="left"/>
      <w:pPr>
        <w:ind w:left="2880" w:hanging="360"/>
      </w:pPr>
    </w:lvl>
    <w:lvl w:ilvl="4" w:tplc="6ECAB190" w:tentative="1">
      <w:start w:val="1"/>
      <w:numFmt w:val="lowerLetter"/>
      <w:lvlText w:val="%5."/>
      <w:lvlJc w:val="left"/>
      <w:pPr>
        <w:ind w:left="3600" w:hanging="360"/>
      </w:pPr>
    </w:lvl>
    <w:lvl w:ilvl="5" w:tplc="696E42CA" w:tentative="1">
      <w:start w:val="1"/>
      <w:numFmt w:val="lowerRoman"/>
      <w:lvlText w:val="%6."/>
      <w:lvlJc w:val="right"/>
      <w:pPr>
        <w:ind w:left="4320" w:hanging="180"/>
      </w:pPr>
    </w:lvl>
    <w:lvl w:ilvl="6" w:tplc="A0E02B8C" w:tentative="1">
      <w:start w:val="1"/>
      <w:numFmt w:val="decimal"/>
      <w:lvlText w:val="%7."/>
      <w:lvlJc w:val="left"/>
      <w:pPr>
        <w:ind w:left="5040" w:hanging="360"/>
      </w:pPr>
    </w:lvl>
    <w:lvl w:ilvl="7" w:tplc="F8800ACE" w:tentative="1">
      <w:start w:val="1"/>
      <w:numFmt w:val="lowerLetter"/>
      <w:lvlText w:val="%8."/>
      <w:lvlJc w:val="left"/>
      <w:pPr>
        <w:ind w:left="5760" w:hanging="360"/>
      </w:pPr>
    </w:lvl>
    <w:lvl w:ilvl="8" w:tplc="E4E6F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A6226"/>
    <w:multiLevelType w:val="hybridMultilevel"/>
    <w:tmpl w:val="3758AFA0"/>
    <w:lvl w:ilvl="0" w:tplc="D822080C">
      <w:start w:val="1"/>
      <w:numFmt w:val="lowerLetter"/>
      <w:lvlText w:val="%1."/>
      <w:lvlJc w:val="left"/>
      <w:pPr>
        <w:ind w:left="792" w:hanging="360"/>
      </w:pPr>
    </w:lvl>
    <w:lvl w:ilvl="1" w:tplc="29564A72" w:tentative="1">
      <w:start w:val="1"/>
      <w:numFmt w:val="lowerLetter"/>
      <w:lvlText w:val="%2."/>
      <w:lvlJc w:val="left"/>
      <w:pPr>
        <w:ind w:left="1512" w:hanging="360"/>
      </w:pPr>
    </w:lvl>
    <w:lvl w:ilvl="2" w:tplc="6E005B6C" w:tentative="1">
      <w:start w:val="1"/>
      <w:numFmt w:val="lowerRoman"/>
      <w:lvlText w:val="%3."/>
      <w:lvlJc w:val="right"/>
      <w:pPr>
        <w:ind w:left="2232" w:hanging="180"/>
      </w:pPr>
    </w:lvl>
    <w:lvl w:ilvl="3" w:tplc="A8BA7A28" w:tentative="1">
      <w:start w:val="1"/>
      <w:numFmt w:val="decimal"/>
      <w:lvlText w:val="%4."/>
      <w:lvlJc w:val="left"/>
      <w:pPr>
        <w:ind w:left="2952" w:hanging="360"/>
      </w:pPr>
    </w:lvl>
    <w:lvl w:ilvl="4" w:tplc="E71EEB8A" w:tentative="1">
      <w:start w:val="1"/>
      <w:numFmt w:val="lowerLetter"/>
      <w:lvlText w:val="%5."/>
      <w:lvlJc w:val="left"/>
      <w:pPr>
        <w:ind w:left="3672" w:hanging="360"/>
      </w:pPr>
    </w:lvl>
    <w:lvl w:ilvl="5" w:tplc="D2CA2DD8" w:tentative="1">
      <w:start w:val="1"/>
      <w:numFmt w:val="lowerRoman"/>
      <w:lvlText w:val="%6."/>
      <w:lvlJc w:val="right"/>
      <w:pPr>
        <w:ind w:left="4392" w:hanging="180"/>
      </w:pPr>
    </w:lvl>
    <w:lvl w:ilvl="6" w:tplc="1BB8CFE2" w:tentative="1">
      <w:start w:val="1"/>
      <w:numFmt w:val="decimal"/>
      <w:lvlText w:val="%7."/>
      <w:lvlJc w:val="left"/>
      <w:pPr>
        <w:ind w:left="5112" w:hanging="360"/>
      </w:pPr>
    </w:lvl>
    <w:lvl w:ilvl="7" w:tplc="BC327B5A" w:tentative="1">
      <w:start w:val="1"/>
      <w:numFmt w:val="lowerLetter"/>
      <w:lvlText w:val="%8."/>
      <w:lvlJc w:val="left"/>
      <w:pPr>
        <w:ind w:left="5832" w:hanging="360"/>
      </w:pPr>
    </w:lvl>
    <w:lvl w:ilvl="8" w:tplc="D030703C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75303"/>
    <w:multiLevelType w:val="hybridMultilevel"/>
    <w:tmpl w:val="E496E2FA"/>
    <w:lvl w:ilvl="0" w:tplc="41745D92">
      <w:start w:val="1"/>
      <w:numFmt w:val="decimal"/>
      <w:lvlText w:val="%1."/>
      <w:lvlJc w:val="left"/>
      <w:pPr>
        <w:ind w:left="720" w:hanging="360"/>
      </w:pPr>
    </w:lvl>
    <w:lvl w:ilvl="1" w:tplc="45068402" w:tentative="1">
      <w:start w:val="1"/>
      <w:numFmt w:val="lowerLetter"/>
      <w:lvlText w:val="%2."/>
      <w:lvlJc w:val="left"/>
      <w:pPr>
        <w:ind w:left="1440" w:hanging="360"/>
      </w:pPr>
    </w:lvl>
    <w:lvl w:ilvl="2" w:tplc="E1062BBE" w:tentative="1">
      <w:start w:val="1"/>
      <w:numFmt w:val="lowerRoman"/>
      <w:lvlText w:val="%3."/>
      <w:lvlJc w:val="right"/>
      <w:pPr>
        <w:ind w:left="2160" w:hanging="180"/>
      </w:pPr>
    </w:lvl>
    <w:lvl w:ilvl="3" w:tplc="78967A9E" w:tentative="1">
      <w:start w:val="1"/>
      <w:numFmt w:val="decimal"/>
      <w:lvlText w:val="%4."/>
      <w:lvlJc w:val="left"/>
      <w:pPr>
        <w:ind w:left="2880" w:hanging="360"/>
      </w:pPr>
    </w:lvl>
    <w:lvl w:ilvl="4" w:tplc="6B6EB5A0" w:tentative="1">
      <w:start w:val="1"/>
      <w:numFmt w:val="lowerLetter"/>
      <w:lvlText w:val="%5."/>
      <w:lvlJc w:val="left"/>
      <w:pPr>
        <w:ind w:left="3600" w:hanging="360"/>
      </w:pPr>
    </w:lvl>
    <w:lvl w:ilvl="5" w:tplc="3D88EF8C" w:tentative="1">
      <w:start w:val="1"/>
      <w:numFmt w:val="lowerRoman"/>
      <w:lvlText w:val="%6."/>
      <w:lvlJc w:val="right"/>
      <w:pPr>
        <w:ind w:left="4320" w:hanging="180"/>
      </w:pPr>
    </w:lvl>
    <w:lvl w:ilvl="6" w:tplc="647ED352" w:tentative="1">
      <w:start w:val="1"/>
      <w:numFmt w:val="decimal"/>
      <w:lvlText w:val="%7."/>
      <w:lvlJc w:val="left"/>
      <w:pPr>
        <w:ind w:left="5040" w:hanging="360"/>
      </w:pPr>
    </w:lvl>
    <w:lvl w:ilvl="7" w:tplc="7E305384" w:tentative="1">
      <w:start w:val="1"/>
      <w:numFmt w:val="lowerLetter"/>
      <w:lvlText w:val="%8."/>
      <w:lvlJc w:val="left"/>
      <w:pPr>
        <w:ind w:left="5760" w:hanging="360"/>
      </w:pPr>
    </w:lvl>
    <w:lvl w:ilvl="8" w:tplc="672C6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BA368D"/>
    <w:multiLevelType w:val="hybridMultilevel"/>
    <w:tmpl w:val="47944F3A"/>
    <w:lvl w:ilvl="0" w:tplc="A9F0C8E2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CDA6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A9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6F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43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EB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0B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4F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6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50589">
    <w:abstractNumId w:val="9"/>
  </w:num>
  <w:num w:numId="2" w16cid:durableId="1411927755">
    <w:abstractNumId w:val="7"/>
  </w:num>
  <w:num w:numId="3" w16cid:durableId="856431797">
    <w:abstractNumId w:val="6"/>
  </w:num>
  <w:num w:numId="4" w16cid:durableId="1609392009">
    <w:abstractNumId w:val="5"/>
  </w:num>
  <w:num w:numId="5" w16cid:durableId="1847087468">
    <w:abstractNumId w:val="4"/>
  </w:num>
  <w:num w:numId="6" w16cid:durableId="1147553424">
    <w:abstractNumId w:val="8"/>
  </w:num>
  <w:num w:numId="7" w16cid:durableId="165101667">
    <w:abstractNumId w:val="3"/>
  </w:num>
  <w:num w:numId="8" w16cid:durableId="516508405">
    <w:abstractNumId w:val="2"/>
  </w:num>
  <w:num w:numId="9" w16cid:durableId="992678618">
    <w:abstractNumId w:val="1"/>
  </w:num>
  <w:num w:numId="10" w16cid:durableId="1642004989">
    <w:abstractNumId w:val="0"/>
  </w:num>
  <w:num w:numId="11" w16cid:durableId="1559585265">
    <w:abstractNumId w:val="14"/>
  </w:num>
  <w:num w:numId="12" w16cid:durableId="1910771348">
    <w:abstractNumId w:val="25"/>
  </w:num>
  <w:num w:numId="13" w16cid:durableId="737285195">
    <w:abstractNumId w:val="19"/>
  </w:num>
  <w:num w:numId="14" w16cid:durableId="1531913789">
    <w:abstractNumId w:val="15"/>
  </w:num>
  <w:num w:numId="15" w16cid:durableId="1225410022">
    <w:abstractNumId w:val="15"/>
    <w:lvlOverride w:ilvl="0">
      <w:startOverride w:val="1"/>
    </w:lvlOverride>
  </w:num>
  <w:num w:numId="16" w16cid:durableId="819081550">
    <w:abstractNumId w:val="30"/>
  </w:num>
  <w:num w:numId="17" w16cid:durableId="270095058">
    <w:abstractNumId w:val="27"/>
  </w:num>
  <w:num w:numId="18" w16cid:durableId="1423380872">
    <w:abstractNumId w:val="40"/>
  </w:num>
  <w:num w:numId="19" w16cid:durableId="1129862135">
    <w:abstractNumId w:val="17"/>
  </w:num>
  <w:num w:numId="20" w16cid:durableId="1627852865">
    <w:abstractNumId w:val="22"/>
  </w:num>
  <w:num w:numId="21" w16cid:durableId="1961954285">
    <w:abstractNumId w:val="34"/>
  </w:num>
  <w:num w:numId="22" w16cid:durableId="73356517">
    <w:abstractNumId w:val="16"/>
  </w:num>
  <w:num w:numId="23" w16cid:durableId="1353457074">
    <w:abstractNumId w:val="26"/>
  </w:num>
  <w:num w:numId="24" w16cid:durableId="1425608451">
    <w:abstractNumId w:val="29"/>
  </w:num>
  <w:num w:numId="25" w16cid:durableId="621158941">
    <w:abstractNumId w:val="11"/>
  </w:num>
  <w:num w:numId="26" w16cid:durableId="1031764622">
    <w:abstractNumId w:val="33"/>
  </w:num>
  <w:num w:numId="27" w16cid:durableId="1107505366">
    <w:abstractNumId w:val="32"/>
  </w:num>
  <w:num w:numId="28" w16cid:durableId="994602036">
    <w:abstractNumId w:val="20"/>
  </w:num>
  <w:num w:numId="29" w16cid:durableId="1547915069">
    <w:abstractNumId w:val="39"/>
  </w:num>
  <w:num w:numId="30" w16cid:durableId="916355131">
    <w:abstractNumId w:val="37"/>
  </w:num>
  <w:num w:numId="31" w16cid:durableId="1789012229">
    <w:abstractNumId w:val="31"/>
  </w:num>
  <w:num w:numId="32" w16cid:durableId="1387992831">
    <w:abstractNumId w:val="18"/>
  </w:num>
  <w:num w:numId="33" w16cid:durableId="1449280825">
    <w:abstractNumId w:val="36"/>
  </w:num>
  <w:num w:numId="34" w16cid:durableId="1534492589">
    <w:abstractNumId w:val="12"/>
  </w:num>
  <w:num w:numId="35" w16cid:durableId="994724243">
    <w:abstractNumId w:val="23"/>
  </w:num>
  <w:num w:numId="36" w16cid:durableId="1093041674">
    <w:abstractNumId w:val="28"/>
  </w:num>
  <w:num w:numId="37" w16cid:durableId="1309748369">
    <w:abstractNumId w:val="38"/>
  </w:num>
  <w:num w:numId="38" w16cid:durableId="386101935">
    <w:abstractNumId w:val="13"/>
  </w:num>
  <w:num w:numId="39" w16cid:durableId="449323670">
    <w:abstractNumId w:val="24"/>
  </w:num>
  <w:num w:numId="40" w16cid:durableId="1817142177">
    <w:abstractNumId w:val="35"/>
  </w:num>
  <w:num w:numId="41" w16cid:durableId="742025300">
    <w:abstractNumId w:val="10"/>
  </w:num>
  <w:num w:numId="42" w16cid:durableId="1105274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50"/>
    <w:rsid w:val="00006309"/>
    <w:rsid w:val="00012F38"/>
    <w:rsid w:val="000139E2"/>
    <w:rsid w:val="0002023F"/>
    <w:rsid w:val="000372DD"/>
    <w:rsid w:val="00037DA4"/>
    <w:rsid w:val="00044127"/>
    <w:rsid w:val="00047709"/>
    <w:rsid w:val="000615B4"/>
    <w:rsid w:val="00067540"/>
    <w:rsid w:val="000727B4"/>
    <w:rsid w:val="00084E4A"/>
    <w:rsid w:val="000913E3"/>
    <w:rsid w:val="0009320A"/>
    <w:rsid w:val="000976DC"/>
    <w:rsid w:val="000A0D02"/>
    <w:rsid w:val="000A2A13"/>
    <w:rsid w:val="000A2D34"/>
    <w:rsid w:val="000A37C3"/>
    <w:rsid w:val="000A445B"/>
    <w:rsid w:val="000A6D00"/>
    <w:rsid w:val="000B15D9"/>
    <w:rsid w:val="000B2DC9"/>
    <w:rsid w:val="000B4B05"/>
    <w:rsid w:val="000B5973"/>
    <w:rsid w:val="000C0984"/>
    <w:rsid w:val="000C254E"/>
    <w:rsid w:val="000C52E5"/>
    <w:rsid w:val="000C5E5C"/>
    <w:rsid w:val="000C647F"/>
    <w:rsid w:val="000C7E69"/>
    <w:rsid w:val="000D7AF2"/>
    <w:rsid w:val="000E0501"/>
    <w:rsid w:val="000E0917"/>
    <w:rsid w:val="000E17B9"/>
    <w:rsid w:val="000E434D"/>
    <w:rsid w:val="000E7B03"/>
    <w:rsid w:val="000F2ED7"/>
    <w:rsid w:val="000F66CF"/>
    <w:rsid w:val="000F6912"/>
    <w:rsid w:val="000F76AD"/>
    <w:rsid w:val="00102B8F"/>
    <w:rsid w:val="001172F8"/>
    <w:rsid w:val="001243EF"/>
    <w:rsid w:val="0012547E"/>
    <w:rsid w:val="0012721A"/>
    <w:rsid w:val="001477D8"/>
    <w:rsid w:val="0014782F"/>
    <w:rsid w:val="00154F86"/>
    <w:rsid w:val="00157B8B"/>
    <w:rsid w:val="00157BC5"/>
    <w:rsid w:val="001668CA"/>
    <w:rsid w:val="0019336B"/>
    <w:rsid w:val="001A24DE"/>
    <w:rsid w:val="001A77FB"/>
    <w:rsid w:val="001B5092"/>
    <w:rsid w:val="001C1A4E"/>
    <w:rsid w:val="001C40B0"/>
    <w:rsid w:val="001D0E7D"/>
    <w:rsid w:val="001D1640"/>
    <w:rsid w:val="001D38DF"/>
    <w:rsid w:val="001D51EF"/>
    <w:rsid w:val="001D5249"/>
    <w:rsid w:val="001D6933"/>
    <w:rsid w:val="001D7639"/>
    <w:rsid w:val="001E2B61"/>
    <w:rsid w:val="001E6E6A"/>
    <w:rsid w:val="001F3C92"/>
    <w:rsid w:val="001F4EFC"/>
    <w:rsid w:val="001F704A"/>
    <w:rsid w:val="00203F96"/>
    <w:rsid w:val="00207D14"/>
    <w:rsid w:val="002170F2"/>
    <w:rsid w:val="0022022C"/>
    <w:rsid w:val="00221411"/>
    <w:rsid w:val="0022206E"/>
    <w:rsid w:val="00222950"/>
    <w:rsid w:val="00223CD0"/>
    <w:rsid w:val="00224D49"/>
    <w:rsid w:val="002271E6"/>
    <w:rsid w:val="00232F0B"/>
    <w:rsid w:val="00233DA2"/>
    <w:rsid w:val="00241A1D"/>
    <w:rsid w:val="00247A5C"/>
    <w:rsid w:val="00250333"/>
    <w:rsid w:val="0025539A"/>
    <w:rsid w:val="00256C44"/>
    <w:rsid w:val="00256D9B"/>
    <w:rsid w:val="0026203B"/>
    <w:rsid w:val="00270ECE"/>
    <w:rsid w:val="0027190D"/>
    <w:rsid w:val="00273770"/>
    <w:rsid w:val="0028179F"/>
    <w:rsid w:val="002835D5"/>
    <w:rsid w:val="002850ED"/>
    <w:rsid w:val="002908B7"/>
    <w:rsid w:val="00293382"/>
    <w:rsid w:val="002A062E"/>
    <w:rsid w:val="002A2CDD"/>
    <w:rsid w:val="002A2D99"/>
    <w:rsid w:val="002B290D"/>
    <w:rsid w:val="002B5A10"/>
    <w:rsid w:val="002B6F53"/>
    <w:rsid w:val="002C49C9"/>
    <w:rsid w:val="002C5245"/>
    <w:rsid w:val="002C62F7"/>
    <w:rsid w:val="002D1EC6"/>
    <w:rsid w:val="002D1F34"/>
    <w:rsid w:val="002D4C85"/>
    <w:rsid w:val="002D5A67"/>
    <w:rsid w:val="002D7DD4"/>
    <w:rsid w:val="002E2C62"/>
    <w:rsid w:val="002E481E"/>
    <w:rsid w:val="002F057C"/>
    <w:rsid w:val="00301B67"/>
    <w:rsid w:val="00302F3D"/>
    <w:rsid w:val="003065C2"/>
    <w:rsid w:val="00312E16"/>
    <w:rsid w:val="0031417F"/>
    <w:rsid w:val="00314CE7"/>
    <w:rsid w:val="00322267"/>
    <w:rsid w:val="00322430"/>
    <w:rsid w:val="00326986"/>
    <w:rsid w:val="0033189A"/>
    <w:rsid w:val="00341575"/>
    <w:rsid w:val="003439AE"/>
    <w:rsid w:val="0035373E"/>
    <w:rsid w:val="003564DB"/>
    <w:rsid w:val="00357AA5"/>
    <w:rsid w:val="00362821"/>
    <w:rsid w:val="003667D6"/>
    <w:rsid w:val="00366F48"/>
    <w:rsid w:val="003752CF"/>
    <w:rsid w:val="00375B95"/>
    <w:rsid w:val="00392A42"/>
    <w:rsid w:val="003A0EC1"/>
    <w:rsid w:val="003B017D"/>
    <w:rsid w:val="003B1BFC"/>
    <w:rsid w:val="003B43AA"/>
    <w:rsid w:val="003C11BF"/>
    <w:rsid w:val="003C68DE"/>
    <w:rsid w:val="003D0BC0"/>
    <w:rsid w:val="003D0EA7"/>
    <w:rsid w:val="003D46C9"/>
    <w:rsid w:val="003D63D7"/>
    <w:rsid w:val="003E01F4"/>
    <w:rsid w:val="003E1EB3"/>
    <w:rsid w:val="003E3388"/>
    <w:rsid w:val="003E4412"/>
    <w:rsid w:val="003E5E79"/>
    <w:rsid w:val="003E7167"/>
    <w:rsid w:val="003F7B15"/>
    <w:rsid w:val="0041176B"/>
    <w:rsid w:val="004224E0"/>
    <w:rsid w:val="00430938"/>
    <w:rsid w:val="00435FE0"/>
    <w:rsid w:val="00440142"/>
    <w:rsid w:val="00444625"/>
    <w:rsid w:val="00445EC5"/>
    <w:rsid w:val="00457643"/>
    <w:rsid w:val="00460F64"/>
    <w:rsid w:val="004709AC"/>
    <w:rsid w:val="00470F9A"/>
    <w:rsid w:val="00473329"/>
    <w:rsid w:val="004835BA"/>
    <w:rsid w:val="00486D3C"/>
    <w:rsid w:val="00487E4B"/>
    <w:rsid w:val="00494E9E"/>
    <w:rsid w:val="00496489"/>
    <w:rsid w:val="004978E1"/>
    <w:rsid w:val="004A01FE"/>
    <w:rsid w:val="004A1A06"/>
    <w:rsid w:val="004A245B"/>
    <w:rsid w:val="004A4347"/>
    <w:rsid w:val="004B3526"/>
    <w:rsid w:val="004B5C36"/>
    <w:rsid w:val="004B6AAA"/>
    <w:rsid w:val="004C6497"/>
    <w:rsid w:val="004C6645"/>
    <w:rsid w:val="004E5963"/>
    <w:rsid w:val="00515D47"/>
    <w:rsid w:val="00516E48"/>
    <w:rsid w:val="00517C9C"/>
    <w:rsid w:val="0052085E"/>
    <w:rsid w:val="00520C14"/>
    <w:rsid w:val="00525783"/>
    <w:rsid w:val="0053054E"/>
    <w:rsid w:val="0053127E"/>
    <w:rsid w:val="00531B3D"/>
    <w:rsid w:val="00532018"/>
    <w:rsid w:val="00533EA3"/>
    <w:rsid w:val="005520AC"/>
    <w:rsid w:val="00557CD2"/>
    <w:rsid w:val="00560193"/>
    <w:rsid w:val="00563AC3"/>
    <w:rsid w:val="005758E8"/>
    <w:rsid w:val="00575994"/>
    <w:rsid w:val="00581EA3"/>
    <w:rsid w:val="00586CD5"/>
    <w:rsid w:val="00591667"/>
    <w:rsid w:val="005947D1"/>
    <w:rsid w:val="005A3A33"/>
    <w:rsid w:val="005A71A8"/>
    <w:rsid w:val="005B0835"/>
    <w:rsid w:val="005B09B5"/>
    <w:rsid w:val="005B539E"/>
    <w:rsid w:val="005C21E8"/>
    <w:rsid w:val="005C35F1"/>
    <w:rsid w:val="005D051E"/>
    <w:rsid w:val="005D1046"/>
    <w:rsid w:val="005D139B"/>
    <w:rsid w:val="005D24BB"/>
    <w:rsid w:val="005D74C0"/>
    <w:rsid w:val="005E4DB9"/>
    <w:rsid w:val="005F5F17"/>
    <w:rsid w:val="00603801"/>
    <w:rsid w:val="00607EA6"/>
    <w:rsid w:val="00607F14"/>
    <w:rsid w:val="006100D1"/>
    <w:rsid w:val="00610AAA"/>
    <w:rsid w:val="0061746E"/>
    <w:rsid w:val="006213AF"/>
    <w:rsid w:val="00622588"/>
    <w:rsid w:val="0062390D"/>
    <w:rsid w:val="00624CFF"/>
    <w:rsid w:val="00625D45"/>
    <w:rsid w:val="00626071"/>
    <w:rsid w:val="00636FBA"/>
    <w:rsid w:val="00637639"/>
    <w:rsid w:val="0064382D"/>
    <w:rsid w:val="00645C34"/>
    <w:rsid w:val="0065208F"/>
    <w:rsid w:val="0065550F"/>
    <w:rsid w:val="006620AD"/>
    <w:rsid w:val="00665053"/>
    <w:rsid w:val="006740DD"/>
    <w:rsid w:val="0068003A"/>
    <w:rsid w:val="00685B95"/>
    <w:rsid w:val="00686984"/>
    <w:rsid w:val="00693D6C"/>
    <w:rsid w:val="006A111C"/>
    <w:rsid w:val="006A271C"/>
    <w:rsid w:val="006A3308"/>
    <w:rsid w:val="006A4AD0"/>
    <w:rsid w:val="006A7A1B"/>
    <w:rsid w:val="006B14A7"/>
    <w:rsid w:val="006B272E"/>
    <w:rsid w:val="006B6F4A"/>
    <w:rsid w:val="006B7FA7"/>
    <w:rsid w:val="006C0FAA"/>
    <w:rsid w:val="006C27B5"/>
    <w:rsid w:val="006C4FFC"/>
    <w:rsid w:val="006D2791"/>
    <w:rsid w:val="006D3D3A"/>
    <w:rsid w:val="006E46DD"/>
    <w:rsid w:val="006F359E"/>
    <w:rsid w:val="006F491D"/>
    <w:rsid w:val="007031AD"/>
    <w:rsid w:val="0070595C"/>
    <w:rsid w:val="00712CA9"/>
    <w:rsid w:val="00722871"/>
    <w:rsid w:val="00723479"/>
    <w:rsid w:val="00727388"/>
    <w:rsid w:val="00727AB5"/>
    <w:rsid w:val="00727B49"/>
    <w:rsid w:val="00727ED6"/>
    <w:rsid w:val="007314B4"/>
    <w:rsid w:val="00732C4D"/>
    <w:rsid w:val="00733E5A"/>
    <w:rsid w:val="00736725"/>
    <w:rsid w:val="00737387"/>
    <w:rsid w:val="00745B67"/>
    <w:rsid w:val="00750096"/>
    <w:rsid w:val="007514A9"/>
    <w:rsid w:val="00751F8A"/>
    <w:rsid w:val="00752615"/>
    <w:rsid w:val="0075291A"/>
    <w:rsid w:val="007601A3"/>
    <w:rsid w:val="007636DB"/>
    <w:rsid w:val="0076474B"/>
    <w:rsid w:val="007734F7"/>
    <w:rsid w:val="0077778E"/>
    <w:rsid w:val="00781098"/>
    <w:rsid w:val="007812F7"/>
    <w:rsid w:val="00781BE2"/>
    <w:rsid w:val="00782B7F"/>
    <w:rsid w:val="00783D91"/>
    <w:rsid w:val="00786584"/>
    <w:rsid w:val="007A0554"/>
    <w:rsid w:val="007A083A"/>
    <w:rsid w:val="007A5911"/>
    <w:rsid w:val="007B0A2D"/>
    <w:rsid w:val="007B16E8"/>
    <w:rsid w:val="007B5064"/>
    <w:rsid w:val="007B7084"/>
    <w:rsid w:val="007C34A1"/>
    <w:rsid w:val="007D1A66"/>
    <w:rsid w:val="007D6FCA"/>
    <w:rsid w:val="00804CFC"/>
    <w:rsid w:val="0080508D"/>
    <w:rsid w:val="00805C65"/>
    <w:rsid w:val="00805C7A"/>
    <w:rsid w:val="008107D8"/>
    <w:rsid w:val="00810D0D"/>
    <w:rsid w:val="00812F25"/>
    <w:rsid w:val="00815E74"/>
    <w:rsid w:val="00821631"/>
    <w:rsid w:val="0082349D"/>
    <w:rsid w:val="008258E9"/>
    <w:rsid w:val="00825A7D"/>
    <w:rsid w:val="00827AD3"/>
    <w:rsid w:val="00833CCF"/>
    <w:rsid w:val="00834163"/>
    <w:rsid w:val="008372DB"/>
    <w:rsid w:val="00851CDC"/>
    <w:rsid w:val="00854A0F"/>
    <w:rsid w:val="00855B09"/>
    <w:rsid w:val="008570AE"/>
    <w:rsid w:val="00861617"/>
    <w:rsid w:val="00861856"/>
    <w:rsid w:val="00861A55"/>
    <w:rsid w:val="00864DE6"/>
    <w:rsid w:val="00865494"/>
    <w:rsid w:val="00865610"/>
    <w:rsid w:val="008678A7"/>
    <w:rsid w:val="00871B06"/>
    <w:rsid w:val="00883489"/>
    <w:rsid w:val="008867C8"/>
    <w:rsid w:val="00893767"/>
    <w:rsid w:val="008940B6"/>
    <w:rsid w:val="008B050D"/>
    <w:rsid w:val="008B5020"/>
    <w:rsid w:val="008B5452"/>
    <w:rsid w:val="008B7508"/>
    <w:rsid w:val="008C24A8"/>
    <w:rsid w:val="008C3679"/>
    <w:rsid w:val="008D0496"/>
    <w:rsid w:val="008D4573"/>
    <w:rsid w:val="008E0ACB"/>
    <w:rsid w:val="008E2787"/>
    <w:rsid w:val="008E526F"/>
    <w:rsid w:val="008F52F5"/>
    <w:rsid w:val="009029F0"/>
    <w:rsid w:val="00903397"/>
    <w:rsid w:val="0090385F"/>
    <w:rsid w:val="00907EA9"/>
    <w:rsid w:val="00910571"/>
    <w:rsid w:val="00910790"/>
    <w:rsid w:val="00916C35"/>
    <w:rsid w:val="00923CA1"/>
    <w:rsid w:val="00926EE4"/>
    <w:rsid w:val="00931FF4"/>
    <w:rsid w:val="009338BC"/>
    <w:rsid w:val="00934405"/>
    <w:rsid w:val="009351F3"/>
    <w:rsid w:val="00952D06"/>
    <w:rsid w:val="00955999"/>
    <w:rsid w:val="00963BF1"/>
    <w:rsid w:val="009711F8"/>
    <w:rsid w:val="009817C3"/>
    <w:rsid w:val="00984076"/>
    <w:rsid w:val="00984419"/>
    <w:rsid w:val="00984DAE"/>
    <w:rsid w:val="00987E67"/>
    <w:rsid w:val="00994F12"/>
    <w:rsid w:val="00995861"/>
    <w:rsid w:val="009A3EFC"/>
    <w:rsid w:val="009A44B3"/>
    <w:rsid w:val="009A56BA"/>
    <w:rsid w:val="009A58CB"/>
    <w:rsid w:val="009A5D75"/>
    <w:rsid w:val="009A73F1"/>
    <w:rsid w:val="009B3E09"/>
    <w:rsid w:val="009B55DC"/>
    <w:rsid w:val="009B6223"/>
    <w:rsid w:val="009B76F7"/>
    <w:rsid w:val="009C4739"/>
    <w:rsid w:val="009C68FA"/>
    <w:rsid w:val="009D457C"/>
    <w:rsid w:val="00A04705"/>
    <w:rsid w:val="00A103DE"/>
    <w:rsid w:val="00A1064E"/>
    <w:rsid w:val="00A12B52"/>
    <w:rsid w:val="00A2011F"/>
    <w:rsid w:val="00A20390"/>
    <w:rsid w:val="00A27B70"/>
    <w:rsid w:val="00A341D5"/>
    <w:rsid w:val="00A43732"/>
    <w:rsid w:val="00A4790A"/>
    <w:rsid w:val="00A53AF1"/>
    <w:rsid w:val="00A55D0E"/>
    <w:rsid w:val="00A63D24"/>
    <w:rsid w:val="00A648FE"/>
    <w:rsid w:val="00A66B3B"/>
    <w:rsid w:val="00A718F3"/>
    <w:rsid w:val="00A75060"/>
    <w:rsid w:val="00A874DB"/>
    <w:rsid w:val="00A9044C"/>
    <w:rsid w:val="00A906BD"/>
    <w:rsid w:val="00A92D06"/>
    <w:rsid w:val="00A942B5"/>
    <w:rsid w:val="00A95916"/>
    <w:rsid w:val="00AA286F"/>
    <w:rsid w:val="00AA79C9"/>
    <w:rsid w:val="00AC3885"/>
    <w:rsid w:val="00AC5BB5"/>
    <w:rsid w:val="00AD2D63"/>
    <w:rsid w:val="00AD3307"/>
    <w:rsid w:val="00AD7259"/>
    <w:rsid w:val="00AD7E89"/>
    <w:rsid w:val="00B057E2"/>
    <w:rsid w:val="00B10AB8"/>
    <w:rsid w:val="00B128E7"/>
    <w:rsid w:val="00B23F57"/>
    <w:rsid w:val="00B24BC1"/>
    <w:rsid w:val="00B3537D"/>
    <w:rsid w:val="00B358A5"/>
    <w:rsid w:val="00B42716"/>
    <w:rsid w:val="00B42829"/>
    <w:rsid w:val="00B47BB5"/>
    <w:rsid w:val="00B56473"/>
    <w:rsid w:val="00B56936"/>
    <w:rsid w:val="00B6246B"/>
    <w:rsid w:val="00B666C7"/>
    <w:rsid w:val="00B81720"/>
    <w:rsid w:val="00B83CEA"/>
    <w:rsid w:val="00B85B7D"/>
    <w:rsid w:val="00B91F24"/>
    <w:rsid w:val="00B96B1D"/>
    <w:rsid w:val="00BB07EA"/>
    <w:rsid w:val="00BB2BF7"/>
    <w:rsid w:val="00BB4273"/>
    <w:rsid w:val="00BC054E"/>
    <w:rsid w:val="00BC6EA1"/>
    <w:rsid w:val="00BE2CD6"/>
    <w:rsid w:val="00BE50A3"/>
    <w:rsid w:val="00BF11C1"/>
    <w:rsid w:val="00BF2820"/>
    <w:rsid w:val="00BF2FE8"/>
    <w:rsid w:val="00BF653F"/>
    <w:rsid w:val="00C069BE"/>
    <w:rsid w:val="00C1060F"/>
    <w:rsid w:val="00C126FD"/>
    <w:rsid w:val="00C154B4"/>
    <w:rsid w:val="00C15C7E"/>
    <w:rsid w:val="00C2161A"/>
    <w:rsid w:val="00C23053"/>
    <w:rsid w:val="00C24C78"/>
    <w:rsid w:val="00C259ED"/>
    <w:rsid w:val="00C26874"/>
    <w:rsid w:val="00C34465"/>
    <w:rsid w:val="00C414AB"/>
    <w:rsid w:val="00C541D9"/>
    <w:rsid w:val="00C56328"/>
    <w:rsid w:val="00C628CC"/>
    <w:rsid w:val="00C63E97"/>
    <w:rsid w:val="00C70BE4"/>
    <w:rsid w:val="00C81D90"/>
    <w:rsid w:val="00C85974"/>
    <w:rsid w:val="00C86BF7"/>
    <w:rsid w:val="00C90FD2"/>
    <w:rsid w:val="00C9554F"/>
    <w:rsid w:val="00CA00AA"/>
    <w:rsid w:val="00CA646A"/>
    <w:rsid w:val="00CB17E2"/>
    <w:rsid w:val="00CC1C7E"/>
    <w:rsid w:val="00CC229D"/>
    <w:rsid w:val="00CC2E6A"/>
    <w:rsid w:val="00CC33C7"/>
    <w:rsid w:val="00CC622B"/>
    <w:rsid w:val="00CC6B73"/>
    <w:rsid w:val="00CC7EE9"/>
    <w:rsid w:val="00CD71F6"/>
    <w:rsid w:val="00CE106E"/>
    <w:rsid w:val="00CE318A"/>
    <w:rsid w:val="00CE355A"/>
    <w:rsid w:val="00CE3EF1"/>
    <w:rsid w:val="00CE4F0E"/>
    <w:rsid w:val="00CE5157"/>
    <w:rsid w:val="00CF1797"/>
    <w:rsid w:val="00CF19D1"/>
    <w:rsid w:val="00CF2213"/>
    <w:rsid w:val="00CF33D3"/>
    <w:rsid w:val="00CF4458"/>
    <w:rsid w:val="00D02484"/>
    <w:rsid w:val="00D03CA4"/>
    <w:rsid w:val="00D07E29"/>
    <w:rsid w:val="00D11C75"/>
    <w:rsid w:val="00D30ECD"/>
    <w:rsid w:val="00D311FC"/>
    <w:rsid w:val="00D33088"/>
    <w:rsid w:val="00D373AD"/>
    <w:rsid w:val="00D37FF2"/>
    <w:rsid w:val="00D4068A"/>
    <w:rsid w:val="00D451F1"/>
    <w:rsid w:val="00D452C8"/>
    <w:rsid w:val="00D56A34"/>
    <w:rsid w:val="00D613B8"/>
    <w:rsid w:val="00D762EF"/>
    <w:rsid w:val="00D813FF"/>
    <w:rsid w:val="00D83654"/>
    <w:rsid w:val="00D85464"/>
    <w:rsid w:val="00D86F84"/>
    <w:rsid w:val="00D87CB5"/>
    <w:rsid w:val="00D90E0E"/>
    <w:rsid w:val="00D92377"/>
    <w:rsid w:val="00D96E30"/>
    <w:rsid w:val="00DA1110"/>
    <w:rsid w:val="00DA3C5E"/>
    <w:rsid w:val="00DB52A9"/>
    <w:rsid w:val="00DB72C5"/>
    <w:rsid w:val="00DB739A"/>
    <w:rsid w:val="00DC5EED"/>
    <w:rsid w:val="00DD0CAB"/>
    <w:rsid w:val="00DD0FF7"/>
    <w:rsid w:val="00DE3DCE"/>
    <w:rsid w:val="00DE63AC"/>
    <w:rsid w:val="00DE6F9A"/>
    <w:rsid w:val="00DE7DAC"/>
    <w:rsid w:val="00E017AB"/>
    <w:rsid w:val="00E02DA4"/>
    <w:rsid w:val="00E1262B"/>
    <w:rsid w:val="00E13916"/>
    <w:rsid w:val="00E14756"/>
    <w:rsid w:val="00E1595B"/>
    <w:rsid w:val="00E2024A"/>
    <w:rsid w:val="00E22EAE"/>
    <w:rsid w:val="00E23094"/>
    <w:rsid w:val="00E261DA"/>
    <w:rsid w:val="00E348B3"/>
    <w:rsid w:val="00E412D9"/>
    <w:rsid w:val="00E41631"/>
    <w:rsid w:val="00E45794"/>
    <w:rsid w:val="00E468D1"/>
    <w:rsid w:val="00E63C50"/>
    <w:rsid w:val="00E64AAD"/>
    <w:rsid w:val="00E662B9"/>
    <w:rsid w:val="00E6643E"/>
    <w:rsid w:val="00E67E10"/>
    <w:rsid w:val="00E8070E"/>
    <w:rsid w:val="00E83A1A"/>
    <w:rsid w:val="00E925DA"/>
    <w:rsid w:val="00E92B50"/>
    <w:rsid w:val="00E933F8"/>
    <w:rsid w:val="00E9773E"/>
    <w:rsid w:val="00EA3B64"/>
    <w:rsid w:val="00EA7271"/>
    <w:rsid w:val="00EA7E6E"/>
    <w:rsid w:val="00EB31CC"/>
    <w:rsid w:val="00EB3933"/>
    <w:rsid w:val="00EB3F21"/>
    <w:rsid w:val="00EC0BF2"/>
    <w:rsid w:val="00EC1777"/>
    <w:rsid w:val="00EC5C53"/>
    <w:rsid w:val="00ED041E"/>
    <w:rsid w:val="00ED4C4E"/>
    <w:rsid w:val="00EE10B1"/>
    <w:rsid w:val="00EE2641"/>
    <w:rsid w:val="00EE4C00"/>
    <w:rsid w:val="00EE7185"/>
    <w:rsid w:val="00EF1265"/>
    <w:rsid w:val="00EF4A3C"/>
    <w:rsid w:val="00EF4B83"/>
    <w:rsid w:val="00EF6B44"/>
    <w:rsid w:val="00EF7A64"/>
    <w:rsid w:val="00F14052"/>
    <w:rsid w:val="00F155F6"/>
    <w:rsid w:val="00F1621C"/>
    <w:rsid w:val="00F20517"/>
    <w:rsid w:val="00F20636"/>
    <w:rsid w:val="00F2445F"/>
    <w:rsid w:val="00F27B50"/>
    <w:rsid w:val="00F34BA6"/>
    <w:rsid w:val="00F35D3B"/>
    <w:rsid w:val="00F50596"/>
    <w:rsid w:val="00F5219E"/>
    <w:rsid w:val="00F53D06"/>
    <w:rsid w:val="00F63E88"/>
    <w:rsid w:val="00F653B3"/>
    <w:rsid w:val="00F721AD"/>
    <w:rsid w:val="00F72F7D"/>
    <w:rsid w:val="00F8505C"/>
    <w:rsid w:val="00F9743F"/>
    <w:rsid w:val="00FA1B1E"/>
    <w:rsid w:val="00FA1F85"/>
    <w:rsid w:val="00FA5E0C"/>
    <w:rsid w:val="00FA7AAD"/>
    <w:rsid w:val="00FB16C2"/>
    <w:rsid w:val="00FB5113"/>
    <w:rsid w:val="00FB6149"/>
    <w:rsid w:val="00FB6CD6"/>
    <w:rsid w:val="00FC0161"/>
    <w:rsid w:val="00FC1E66"/>
    <w:rsid w:val="00FC2326"/>
    <w:rsid w:val="00FC52C6"/>
    <w:rsid w:val="00FC7E7E"/>
    <w:rsid w:val="00FD0B9C"/>
    <w:rsid w:val="00FD6C51"/>
    <w:rsid w:val="00FD78B6"/>
    <w:rsid w:val="00FD7D08"/>
    <w:rsid w:val="00FE07C8"/>
    <w:rsid w:val="00FE203A"/>
    <w:rsid w:val="00FE58C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2D90"/>
  <w15:chartTrackingRefBased/>
  <w15:docId w15:val="{6C4F7DDF-5BCC-4D3A-9BB8-755E0B7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404040" w:themeColor="text1" w:themeTint="BF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570AE"/>
    <w:pPr>
      <w:spacing w:after="240"/>
      <w:outlineLvl w:val="2"/>
    </w:pPr>
    <w:rPr>
      <w:rFonts w:asciiTheme="minorHAnsi" w:hAnsiTheme="minorHAns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570AE"/>
    <w:rPr>
      <w:rFonts w:asciiTheme="minorHAnsi" w:hAnsiTheme="minorHAnsi"/>
      <w:color w:val="404040" w:themeColor="text1" w:themeTint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444625"/>
    <w:pPr>
      <w:numPr>
        <w:numId w:val="11"/>
      </w:numPr>
      <w:spacing w:before="0" w:after="240"/>
      <w:ind w:left="709" w:hanging="425"/>
    </w:pPr>
    <w:rPr>
      <w:rFonts w:asciiTheme="minorHAnsi" w:hAnsiTheme="minorHAnsi"/>
      <w:color w:val="auto"/>
      <w:lang w:val="en-GB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4978E1"/>
    <w:pPr>
      <w:spacing w:before="0" w:after="24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4978E1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nhideWhenUsed/>
    <w:rsid w:val="000372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7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7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2D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32698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B2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rmation@arts.wal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ts.wa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wb.arts.wales/sites/kb/_layouts/15/WopiFrame.aspx?sourcedoc=%7B6B3A75AB-7E50-4AF3-9EF9-EFC4D093095C%7D&amp;file=Travel%20and%20Subsistence%20Policy.doc&amp;action=default&amp;CT=1618330367691&amp;OR=DocLibClassicU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Gender split as at 31 March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4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91-443E-9F45-CCB41FBDA2FD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91-443E-9F45-CCB41FBDA2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spreadsheet!$J$2:$J$3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spreadsheet!$L$2:$L$3</c:f>
              <c:numCache>
                <c:formatCode>0%</c:formatCode>
                <c:ptCount val="2"/>
                <c:pt idx="0">
                  <c:v>0.69230769230769229</c:v>
                </c:pt>
                <c:pt idx="1">
                  <c:v>0.30769230769230771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91-443E-9F45-CCB41FBDA2F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725021872265964"/>
          <c:y val="0.78298556430446198"/>
          <c:w val="0.20272178477690286"/>
          <c:h val="0.184607028288130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R0000676731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40D197FDD5856B47A7EFC7DB3CA5C045" ma:contentTypeVersion="10" ma:contentTypeDescription="" ma:contentTypeScope="" ma:versionID="ae873fb4e341baaf237bd035a6cbc4ea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547fffdc41d8fa9ab022a6203cee7e81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purl.org/dc/terms/"/>
    <ds:schemaRef ds:uri="http://www.w3.org/XML/1998/namespace"/>
    <ds:schemaRef ds:uri="http://schemas.microsoft.com/sharepoint/v4"/>
    <ds:schemaRef ds:uri="http://purl.org/dc/dcmitype/"/>
    <ds:schemaRef ds:uri="http://schemas.openxmlformats.org/package/2006/metadata/core-properties"/>
    <ds:schemaRef ds:uri="f9ce7b62-b777-4779-aabc-67296a301bf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1B3E68-BC8C-4DFA-AAF8-A6920A5E9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F9459-4EB8-474F-A600-16497229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Carys Hedd Paschalis</dc:creator>
  <cp:lastModifiedBy>Carys Hedd Paschalis</cp:lastModifiedBy>
  <cp:revision>2</cp:revision>
  <cp:lastPrinted>2019-10-17T11:07:00Z</cp:lastPrinted>
  <dcterms:created xsi:type="dcterms:W3CDTF">2023-08-15T14:17:00Z</dcterms:created>
  <dcterms:modified xsi:type="dcterms:W3CDTF">2023-08-15T14:17:00Z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0x0101001F37593A5B02914994F61D3B69F501A4010040D197FDD5856B47A7EFC7DB3CA5C045</vt:lpwstr>
  </property>
  <property fmtid="{D5CDD505-2E9C-101B-9397-08002B2CF9AE}" pid="3" name="HR Document Type">
    <vt:lpwstr/>
  </property>
  <property fmtid="{D5CDD505-2E9C-101B-9397-08002B2CF9AE}" pid="4" name="RecordPoint_ActiveItemListId">
    <vt:lpwstr>{649ef83f-c40f-494a-8789-8550c247d436}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{ac2632dd-7ddc-4fc7-bc70-cb253109b12a}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R0000676731</vt:lpwstr>
  </property>
  <property fmtid="{D5CDD505-2E9C-101B-9397-08002B2CF9AE}" pid="11" name="RecordPoint_SubmissionCompleted">
    <vt:lpwstr>2023-08-14T11:46:56.5754132+01:00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</Properties>
</file>